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E98F26" w14:textId="1769E7EE" w:rsidR="0047167F" w:rsidRPr="00CE3C78" w:rsidRDefault="0047167F" w:rsidP="00CE3C78">
      <w:pPr>
        <w:spacing w:line="360" w:lineRule="auto"/>
        <w:jc w:val="center"/>
        <w:rPr>
          <w:rFonts w:ascii="Arial" w:hAnsi="Arial" w:cs="Arial"/>
          <w:b/>
          <w:bCs/>
          <w:lang w:val="es-CO"/>
        </w:rPr>
      </w:pPr>
      <w:permStart w:id="986599730" w:edGrp="everyone"/>
      <w:r w:rsidRPr="00CE3C78">
        <w:rPr>
          <w:rFonts w:ascii="Arial" w:hAnsi="Arial" w:cs="Arial"/>
          <w:b/>
          <w:bCs/>
          <w:lang w:val="es-CO"/>
        </w:rPr>
        <w:t>CONCEJO MUNICIPAL DE POPAYÁN</w:t>
      </w:r>
    </w:p>
    <w:p w14:paraId="54F34F3B" w14:textId="253EB42A" w:rsidR="00967FB3" w:rsidRPr="00CE3C78" w:rsidRDefault="00967FB3" w:rsidP="0047167F">
      <w:pPr>
        <w:spacing w:line="360" w:lineRule="auto"/>
        <w:jc w:val="center"/>
        <w:rPr>
          <w:rFonts w:ascii="Arial" w:hAnsi="Arial" w:cs="Arial"/>
          <w:b/>
          <w:bCs/>
          <w:lang w:val="es-CO"/>
        </w:rPr>
      </w:pPr>
      <w:r w:rsidRPr="00CE3C78">
        <w:rPr>
          <w:rFonts w:ascii="Arial" w:hAnsi="Arial" w:cs="Arial"/>
          <w:b/>
          <w:bCs/>
          <w:lang w:val="es-CO"/>
        </w:rPr>
        <w:t xml:space="preserve">POLÍTICA </w:t>
      </w:r>
      <w:r w:rsidR="00E81A6E" w:rsidRPr="00CE3C78">
        <w:rPr>
          <w:rFonts w:ascii="Arial" w:hAnsi="Arial" w:cs="Arial"/>
          <w:b/>
          <w:bCs/>
          <w:lang w:val="es-CO"/>
        </w:rPr>
        <w:t>GESTIÓN JURÍDICA</w:t>
      </w:r>
    </w:p>
    <w:p w14:paraId="70F6F8DB" w14:textId="77777777" w:rsidR="00526917" w:rsidRPr="00CE3C78" w:rsidRDefault="00526917" w:rsidP="0047167F">
      <w:pPr>
        <w:spacing w:line="360" w:lineRule="auto"/>
        <w:jc w:val="center"/>
        <w:rPr>
          <w:rFonts w:ascii="Arial" w:hAnsi="Arial" w:cs="Arial"/>
          <w:b/>
          <w:bCs/>
          <w:lang w:val="es-CO"/>
        </w:rPr>
      </w:pPr>
    </w:p>
    <w:p w14:paraId="718D4E22" w14:textId="77777777" w:rsidR="00E81A6E" w:rsidRPr="00CE3C78" w:rsidRDefault="00E81A6E" w:rsidP="00E81A6E">
      <w:pPr>
        <w:jc w:val="both"/>
        <w:rPr>
          <w:rFonts w:ascii="Arial" w:hAnsi="Arial" w:cs="Arial"/>
          <w:b/>
          <w:bCs/>
          <w:lang w:val="es-CO"/>
        </w:rPr>
      </w:pPr>
      <w:r w:rsidRPr="00CE3C78">
        <w:rPr>
          <w:rFonts w:ascii="Arial" w:hAnsi="Arial" w:cs="Arial"/>
          <w:b/>
          <w:bCs/>
          <w:lang w:val="es-CO"/>
        </w:rPr>
        <w:t>Definición</w:t>
      </w:r>
    </w:p>
    <w:p w14:paraId="23300422" w14:textId="77777777" w:rsidR="00E81A6E" w:rsidRPr="00CE3C78" w:rsidRDefault="00E81A6E" w:rsidP="00E81A6E">
      <w:pPr>
        <w:jc w:val="both"/>
        <w:rPr>
          <w:rFonts w:ascii="Arial" w:hAnsi="Arial" w:cs="Arial"/>
          <w:lang w:val="es-CO"/>
        </w:rPr>
      </w:pPr>
    </w:p>
    <w:p w14:paraId="54FB5142" w14:textId="6E328548" w:rsidR="00E81A6E" w:rsidRPr="00CE3C78" w:rsidRDefault="00E81A6E" w:rsidP="00E81A6E">
      <w:pPr>
        <w:jc w:val="both"/>
        <w:rPr>
          <w:rFonts w:ascii="Arial" w:hAnsi="Arial" w:cs="Arial"/>
          <w:lang w:val="es-CO"/>
        </w:rPr>
      </w:pPr>
      <w:r w:rsidRPr="00CE3C78">
        <w:rPr>
          <w:rFonts w:ascii="Arial" w:hAnsi="Arial" w:cs="Arial"/>
          <w:lang w:val="es-CO"/>
        </w:rPr>
        <w:t>La Política de Gestión Jurídica establece los principios y directrices que rigen la gestión de asesoría jurídica interna, revisión de actos administrativos y procedimientos contractuales dentro de Concejo Municipal de Popayán.  Esta política tiene como objetivo asegurar que todas las actividades legales de la organización se lleven a cabo de manera eficiente, ética y conforme a las leyes y regulaciones aplicables.</w:t>
      </w:r>
    </w:p>
    <w:p w14:paraId="486921D3" w14:textId="77777777" w:rsidR="00E81A6E" w:rsidRPr="00CE3C78" w:rsidRDefault="00E81A6E" w:rsidP="00E81A6E">
      <w:pPr>
        <w:jc w:val="both"/>
        <w:rPr>
          <w:rFonts w:ascii="Arial" w:hAnsi="Arial" w:cs="Arial"/>
          <w:lang w:val="es-CO"/>
        </w:rPr>
      </w:pPr>
    </w:p>
    <w:p w14:paraId="0443751F" w14:textId="77777777" w:rsidR="00E81A6E" w:rsidRPr="00CE3C78" w:rsidRDefault="00E81A6E" w:rsidP="00E81A6E">
      <w:pPr>
        <w:jc w:val="both"/>
        <w:rPr>
          <w:rFonts w:ascii="Arial" w:hAnsi="Arial" w:cs="Arial"/>
          <w:b/>
          <w:bCs/>
          <w:lang w:val="es-CO"/>
        </w:rPr>
      </w:pPr>
      <w:r w:rsidRPr="00CE3C78">
        <w:rPr>
          <w:rFonts w:ascii="Arial" w:hAnsi="Arial" w:cs="Arial"/>
          <w:b/>
          <w:bCs/>
          <w:lang w:val="es-CO"/>
        </w:rPr>
        <w:t>Propósito</w:t>
      </w:r>
    </w:p>
    <w:p w14:paraId="272F99E0" w14:textId="77777777" w:rsidR="00E81A6E" w:rsidRPr="00CE3C78" w:rsidRDefault="00E81A6E" w:rsidP="00E81A6E">
      <w:pPr>
        <w:jc w:val="both"/>
        <w:rPr>
          <w:rFonts w:ascii="Arial" w:hAnsi="Arial" w:cs="Arial"/>
          <w:lang w:val="es-CO"/>
        </w:rPr>
      </w:pPr>
    </w:p>
    <w:p w14:paraId="2AF0D518" w14:textId="041B5243" w:rsidR="00E81A6E" w:rsidRPr="00CE3C78" w:rsidRDefault="00E81A6E" w:rsidP="00E81A6E">
      <w:pPr>
        <w:jc w:val="both"/>
        <w:rPr>
          <w:rFonts w:ascii="Arial" w:hAnsi="Arial" w:cs="Arial"/>
          <w:lang w:val="es-CO"/>
        </w:rPr>
      </w:pPr>
      <w:r w:rsidRPr="00CE3C78">
        <w:rPr>
          <w:rFonts w:ascii="Arial" w:hAnsi="Arial" w:cs="Arial"/>
          <w:lang w:val="es-CO"/>
        </w:rPr>
        <w:t>El propósito de esta política es garantizar que los procesos legales sean gestionados de manera coherente y efectiva, con el fin de minimizar riesgos legales, proteger los intereses de la entidad y promover la legalidad y la ética en todas las áreas y procesos de la entidad.</w:t>
      </w:r>
    </w:p>
    <w:p w14:paraId="742BC159" w14:textId="77777777" w:rsidR="00E81A6E" w:rsidRPr="00CE3C78" w:rsidRDefault="00E81A6E" w:rsidP="00E81A6E">
      <w:pPr>
        <w:jc w:val="both"/>
        <w:rPr>
          <w:rFonts w:ascii="Arial" w:hAnsi="Arial" w:cs="Arial"/>
          <w:lang w:val="es-CO"/>
        </w:rPr>
      </w:pPr>
    </w:p>
    <w:p w14:paraId="4DA5660C" w14:textId="682EEF6E" w:rsidR="00E81A6E" w:rsidRPr="00CE3C78" w:rsidRDefault="00E81A6E" w:rsidP="00E81A6E">
      <w:pPr>
        <w:jc w:val="both"/>
        <w:rPr>
          <w:rFonts w:ascii="Arial" w:hAnsi="Arial" w:cs="Arial"/>
          <w:b/>
          <w:bCs/>
          <w:lang w:val="es-CO"/>
        </w:rPr>
      </w:pPr>
      <w:r w:rsidRPr="00CE3C78">
        <w:rPr>
          <w:rFonts w:ascii="Arial" w:hAnsi="Arial" w:cs="Arial"/>
          <w:b/>
          <w:bCs/>
          <w:lang w:val="es-CO"/>
        </w:rPr>
        <w:t>Objetivos</w:t>
      </w:r>
    </w:p>
    <w:p w14:paraId="6BA42C9E" w14:textId="77777777" w:rsidR="00E81A6E" w:rsidRPr="00CE3C78" w:rsidRDefault="00E81A6E" w:rsidP="00E81A6E">
      <w:pPr>
        <w:jc w:val="both"/>
        <w:rPr>
          <w:rFonts w:ascii="Arial" w:hAnsi="Arial" w:cs="Arial"/>
          <w:b/>
          <w:bCs/>
          <w:lang w:val="es-CO"/>
        </w:rPr>
      </w:pPr>
    </w:p>
    <w:p w14:paraId="5D48B7CB" w14:textId="77777777" w:rsidR="00E81A6E" w:rsidRPr="00CE3C78" w:rsidRDefault="00E81A6E" w:rsidP="00E81A6E">
      <w:pPr>
        <w:numPr>
          <w:ilvl w:val="0"/>
          <w:numId w:val="41"/>
        </w:numPr>
        <w:jc w:val="both"/>
        <w:rPr>
          <w:rFonts w:ascii="Arial" w:hAnsi="Arial" w:cs="Arial"/>
          <w:lang w:val="es-CO"/>
        </w:rPr>
      </w:pPr>
      <w:r w:rsidRPr="00CE3C78">
        <w:rPr>
          <w:rFonts w:ascii="Arial" w:hAnsi="Arial" w:cs="Arial"/>
          <w:lang w:val="es-CO"/>
        </w:rPr>
        <w:t>Proporcionar asesoramiento legal interno de alta calidad para respaldar las operaciones de la entidad.</w:t>
      </w:r>
    </w:p>
    <w:p w14:paraId="49BFD3FE" w14:textId="77777777" w:rsidR="00E81A6E" w:rsidRPr="00CE3C78" w:rsidRDefault="00E81A6E" w:rsidP="00E81A6E">
      <w:pPr>
        <w:numPr>
          <w:ilvl w:val="0"/>
          <w:numId w:val="41"/>
        </w:numPr>
        <w:jc w:val="both"/>
        <w:rPr>
          <w:rFonts w:ascii="Arial" w:hAnsi="Arial" w:cs="Arial"/>
          <w:lang w:val="es-CO"/>
        </w:rPr>
      </w:pPr>
      <w:r w:rsidRPr="00CE3C78">
        <w:rPr>
          <w:rFonts w:ascii="Arial" w:hAnsi="Arial" w:cs="Arial"/>
          <w:lang w:val="es-CO"/>
        </w:rPr>
        <w:t>Garantizar que todos los actos administrativos se revisen de manera rigurosa y cumplan con las leyes y regulaciones pertinentes.</w:t>
      </w:r>
    </w:p>
    <w:p w14:paraId="5F348AAB" w14:textId="77777777" w:rsidR="00E81A6E" w:rsidRPr="00CE3C78" w:rsidRDefault="00E81A6E" w:rsidP="00E81A6E">
      <w:pPr>
        <w:numPr>
          <w:ilvl w:val="0"/>
          <w:numId w:val="41"/>
        </w:numPr>
        <w:jc w:val="both"/>
        <w:rPr>
          <w:rFonts w:ascii="Arial" w:hAnsi="Arial" w:cs="Arial"/>
          <w:lang w:val="es-CO"/>
        </w:rPr>
      </w:pPr>
      <w:r w:rsidRPr="00CE3C78">
        <w:rPr>
          <w:rFonts w:ascii="Arial" w:hAnsi="Arial" w:cs="Arial"/>
          <w:lang w:val="es-CO"/>
        </w:rPr>
        <w:t>Establecer procedimientos contractuales efectivos que minimicen los riesgos legales y promuevan relaciones comerciales sólidas.</w:t>
      </w:r>
    </w:p>
    <w:p w14:paraId="7DB8A253" w14:textId="77777777" w:rsidR="00E81A6E" w:rsidRPr="00CE3C78" w:rsidRDefault="00E81A6E" w:rsidP="00E81A6E">
      <w:pPr>
        <w:jc w:val="both"/>
        <w:rPr>
          <w:rFonts w:ascii="Arial" w:hAnsi="Arial" w:cs="Arial"/>
          <w:b/>
          <w:bCs/>
          <w:lang w:val="es-CO"/>
        </w:rPr>
      </w:pPr>
    </w:p>
    <w:p w14:paraId="2F38530C" w14:textId="77777777" w:rsidR="00E81A6E" w:rsidRPr="00CE3C78" w:rsidRDefault="00E81A6E" w:rsidP="00E81A6E">
      <w:pPr>
        <w:jc w:val="both"/>
        <w:rPr>
          <w:rFonts w:ascii="Arial" w:hAnsi="Arial" w:cs="Arial"/>
          <w:b/>
          <w:bCs/>
          <w:lang w:val="es-CO"/>
        </w:rPr>
      </w:pPr>
      <w:r w:rsidRPr="00CE3C78">
        <w:rPr>
          <w:rFonts w:ascii="Arial" w:hAnsi="Arial" w:cs="Arial"/>
          <w:b/>
          <w:bCs/>
          <w:lang w:val="es-CO"/>
        </w:rPr>
        <w:t>Lineamientos</w:t>
      </w:r>
    </w:p>
    <w:p w14:paraId="75D20754" w14:textId="77777777" w:rsidR="00E81A6E" w:rsidRPr="00CE3C78" w:rsidRDefault="00E81A6E" w:rsidP="00E81A6E">
      <w:pPr>
        <w:jc w:val="both"/>
        <w:rPr>
          <w:rFonts w:ascii="Arial" w:hAnsi="Arial" w:cs="Arial"/>
          <w:b/>
          <w:bCs/>
          <w:lang w:val="es-CO"/>
        </w:rPr>
      </w:pPr>
    </w:p>
    <w:p w14:paraId="1ED6C7CE" w14:textId="1450AB8D" w:rsidR="00E81A6E" w:rsidRPr="00CE3C78" w:rsidRDefault="00E81A6E" w:rsidP="00E81A6E">
      <w:pPr>
        <w:jc w:val="both"/>
        <w:rPr>
          <w:rFonts w:ascii="Arial" w:hAnsi="Arial" w:cs="Arial"/>
          <w:lang w:val="es-CO"/>
        </w:rPr>
      </w:pPr>
      <w:r w:rsidRPr="00CE3C78">
        <w:rPr>
          <w:rFonts w:ascii="Arial" w:hAnsi="Arial" w:cs="Arial"/>
          <w:b/>
          <w:bCs/>
          <w:lang w:val="es-CO"/>
        </w:rPr>
        <w:t>Asesoría Jurídica Interna:</w:t>
      </w:r>
      <w:r w:rsidRPr="00CE3C78">
        <w:rPr>
          <w:rFonts w:ascii="Arial" w:hAnsi="Arial" w:cs="Arial"/>
          <w:lang w:val="es-CO"/>
        </w:rPr>
        <w:t xml:space="preserve"> El Área Jurídica facilitará asesoramiento legal proactivo y reactivo a todas las áreas de la entidad. Se fomentará la comunicación abierta entre Área Jurídica y las diferentes áreas de la entidad para abordar cualquier preocupación legal de manera oportuna.</w:t>
      </w:r>
    </w:p>
    <w:p w14:paraId="30BBF883" w14:textId="77777777" w:rsidR="00E81A6E" w:rsidRPr="00CE3C78" w:rsidRDefault="00E81A6E" w:rsidP="00E81A6E">
      <w:pPr>
        <w:jc w:val="both"/>
        <w:rPr>
          <w:rFonts w:ascii="Arial" w:hAnsi="Arial" w:cs="Arial"/>
          <w:lang w:val="es-CO"/>
        </w:rPr>
      </w:pPr>
      <w:r w:rsidRPr="00CE3C78">
        <w:rPr>
          <w:rFonts w:ascii="Arial" w:hAnsi="Arial" w:cs="Arial"/>
          <w:b/>
          <w:bCs/>
          <w:lang w:val="es-CO"/>
        </w:rPr>
        <w:t>Revisión de Actos Administrativos:</w:t>
      </w:r>
      <w:r w:rsidRPr="00CE3C78">
        <w:rPr>
          <w:rFonts w:ascii="Arial" w:hAnsi="Arial" w:cs="Arial"/>
          <w:lang w:val="es-CO"/>
        </w:rPr>
        <w:t xml:space="preserve"> Todos los actos administrativos serán revisados minuciosamente para garantizar su legalidad y conformidad con las regulaciones. Los procedimientos de revisión incluirán la identificación de posibles riesgos legales y la toma de medidas preventivas adecuadas.</w:t>
      </w:r>
    </w:p>
    <w:p w14:paraId="363988CA" w14:textId="77777777" w:rsidR="00E81A6E" w:rsidRPr="00CE3C78" w:rsidRDefault="00E81A6E" w:rsidP="00E81A6E">
      <w:pPr>
        <w:jc w:val="both"/>
        <w:rPr>
          <w:rFonts w:ascii="Arial" w:hAnsi="Arial" w:cs="Arial"/>
          <w:lang w:val="es-CO"/>
        </w:rPr>
      </w:pPr>
      <w:r w:rsidRPr="00CE3C78">
        <w:rPr>
          <w:rFonts w:ascii="Arial" w:hAnsi="Arial" w:cs="Arial"/>
          <w:b/>
          <w:bCs/>
          <w:lang w:val="es-CO"/>
        </w:rPr>
        <w:t>Procedimiento Contractual:</w:t>
      </w:r>
      <w:r w:rsidRPr="00CE3C78">
        <w:rPr>
          <w:rFonts w:ascii="Arial" w:hAnsi="Arial" w:cs="Arial"/>
          <w:lang w:val="es-CO"/>
        </w:rPr>
        <w:t xml:space="preserve"> Los contratos serán elaborados y revisados por el Área Jurídica para asegurar que se cumplan las cláusulas legales y se minimicen los riesgos. Se promoverá la negociación de términos justos y equitativos en todas las transacciones.</w:t>
      </w:r>
    </w:p>
    <w:p w14:paraId="584186FF" w14:textId="77777777" w:rsidR="00E81A6E" w:rsidRPr="00CE3C78" w:rsidRDefault="00E81A6E" w:rsidP="00E81A6E">
      <w:pPr>
        <w:jc w:val="both"/>
        <w:rPr>
          <w:rFonts w:ascii="Arial" w:hAnsi="Arial" w:cs="Arial"/>
          <w:lang w:val="es-CO"/>
        </w:rPr>
      </w:pPr>
    </w:p>
    <w:p w14:paraId="64E4C7C4" w14:textId="1B8918FE" w:rsidR="00E81A6E" w:rsidRPr="00CE3C78" w:rsidRDefault="00E81A6E" w:rsidP="00E81A6E">
      <w:pPr>
        <w:jc w:val="both"/>
        <w:rPr>
          <w:rFonts w:ascii="Arial" w:hAnsi="Arial" w:cs="Arial"/>
          <w:b/>
          <w:bCs/>
          <w:lang w:val="es-CO"/>
        </w:rPr>
      </w:pPr>
      <w:r w:rsidRPr="00CE3C78">
        <w:rPr>
          <w:rFonts w:ascii="Arial" w:hAnsi="Arial" w:cs="Arial"/>
          <w:b/>
          <w:bCs/>
          <w:lang w:val="es-CO"/>
        </w:rPr>
        <w:t xml:space="preserve">Responsabilidades del </w:t>
      </w:r>
      <w:r w:rsidR="00CE3C78">
        <w:rPr>
          <w:rFonts w:ascii="Arial" w:hAnsi="Arial" w:cs="Arial"/>
          <w:b/>
          <w:bCs/>
          <w:lang w:val="es-CO"/>
        </w:rPr>
        <w:t xml:space="preserve">Colaborador encargado del </w:t>
      </w:r>
      <w:r w:rsidRPr="00CE3C78">
        <w:rPr>
          <w:rFonts w:ascii="Arial" w:hAnsi="Arial" w:cs="Arial"/>
          <w:b/>
          <w:bCs/>
          <w:lang w:val="es-CO"/>
        </w:rPr>
        <w:t>Proceso</w:t>
      </w:r>
    </w:p>
    <w:p w14:paraId="06356AC6" w14:textId="77777777" w:rsidR="00E81A6E" w:rsidRPr="00CE3C78" w:rsidRDefault="00E81A6E" w:rsidP="00E81A6E">
      <w:pPr>
        <w:jc w:val="both"/>
        <w:rPr>
          <w:rFonts w:ascii="Arial" w:hAnsi="Arial" w:cs="Arial"/>
          <w:lang w:val="es-CO"/>
        </w:rPr>
      </w:pPr>
    </w:p>
    <w:p w14:paraId="37D08FF5" w14:textId="10287245" w:rsidR="00E81A6E" w:rsidRDefault="00E81A6E" w:rsidP="00E81A6E">
      <w:pPr>
        <w:jc w:val="both"/>
        <w:rPr>
          <w:rFonts w:ascii="Arial" w:hAnsi="Arial" w:cs="Arial"/>
          <w:lang w:val="es-CO"/>
        </w:rPr>
      </w:pPr>
      <w:r w:rsidRPr="00CE3C78">
        <w:rPr>
          <w:rFonts w:ascii="Arial" w:hAnsi="Arial" w:cs="Arial"/>
          <w:lang w:val="es-CO"/>
        </w:rPr>
        <w:lastRenderedPageBreak/>
        <w:t xml:space="preserve">El </w:t>
      </w:r>
      <w:r w:rsidR="00CE3C78" w:rsidRPr="00CE3C78">
        <w:rPr>
          <w:rFonts w:ascii="Arial" w:hAnsi="Arial" w:cs="Arial"/>
          <w:bCs/>
          <w:lang w:val="es-CO"/>
        </w:rPr>
        <w:t>Colaborador encargado del Proceso</w:t>
      </w:r>
      <w:r w:rsidR="00CE3C78" w:rsidRPr="00CE3C78">
        <w:rPr>
          <w:rFonts w:ascii="Arial" w:hAnsi="Arial" w:cs="Arial"/>
          <w:lang w:val="es-CO"/>
        </w:rPr>
        <w:t xml:space="preserve"> </w:t>
      </w:r>
      <w:r w:rsidRPr="00CE3C78">
        <w:rPr>
          <w:rFonts w:ascii="Arial" w:hAnsi="Arial" w:cs="Arial"/>
          <w:lang w:val="es-CO"/>
        </w:rPr>
        <w:t>de Gestión Jurídica, tendrá las siguientes responsabilidades:</w:t>
      </w:r>
    </w:p>
    <w:p w14:paraId="4E5E9AD7" w14:textId="77777777" w:rsidR="00CE3C78" w:rsidRPr="00CE3C78" w:rsidRDefault="00CE3C78" w:rsidP="00E81A6E">
      <w:pPr>
        <w:jc w:val="both"/>
        <w:rPr>
          <w:rFonts w:ascii="Arial" w:hAnsi="Arial" w:cs="Arial"/>
          <w:lang w:val="es-CO"/>
        </w:rPr>
      </w:pPr>
    </w:p>
    <w:p w14:paraId="572F771B" w14:textId="77777777" w:rsidR="00E81A6E" w:rsidRPr="00CE3C78" w:rsidRDefault="00E81A6E" w:rsidP="00E81A6E">
      <w:pPr>
        <w:numPr>
          <w:ilvl w:val="0"/>
          <w:numId w:val="42"/>
        </w:numPr>
        <w:jc w:val="both"/>
        <w:rPr>
          <w:rFonts w:ascii="Arial" w:hAnsi="Arial" w:cs="Arial"/>
          <w:lang w:val="es-CO"/>
        </w:rPr>
      </w:pPr>
      <w:r w:rsidRPr="00CE3C78">
        <w:rPr>
          <w:rFonts w:ascii="Arial" w:hAnsi="Arial" w:cs="Arial"/>
          <w:lang w:val="es-CO"/>
        </w:rPr>
        <w:t>Supervisar la implementación de esta política y asegurar su cumplimiento.</w:t>
      </w:r>
    </w:p>
    <w:p w14:paraId="52F91D20" w14:textId="77777777" w:rsidR="00E81A6E" w:rsidRPr="00CE3C78" w:rsidRDefault="00E81A6E" w:rsidP="00E81A6E">
      <w:pPr>
        <w:numPr>
          <w:ilvl w:val="0"/>
          <w:numId w:val="42"/>
        </w:numPr>
        <w:jc w:val="both"/>
        <w:rPr>
          <w:rFonts w:ascii="Arial" w:hAnsi="Arial" w:cs="Arial"/>
          <w:lang w:val="es-CO"/>
        </w:rPr>
      </w:pPr>
      <w:r w:rsidRPr="00CE3C78">
        <w:rPr>
          <w:rFonts w:ascii="Arial" w:hAnsi="Arial" w:cs="Arial"/>
          <w:lang w:val="es-CO"/>
        </w:rPr>
        <w:t>Coordinar la comunicación y colaboración entre el Área Jurídica y las diferentes áreas de la entidad.</w:t>
      </w:r>
    </w:p>
    <w:p w14:paraId="39DF380E" w14:textId="77777777" w:rsidR="00E81A6E" w:rsidRPr="00CE3C78" w:rsidRDefault="00E81A6E" w:rsidP="00E81A6E">
      <w:pPr>
        <w:numPr>
          <w:ilvl w:val="0"/>
          <w:numId w:val="42"/>
        </w:numPr>
        <w:jc w:val="both"/>
        <w:rPr>
          <w:rFonts w:ascii="Arial" w:hAnsi="Arial" w:cs="Arial"/>
          <w:lang w:val="es-CO"/>
        </w:rPr>
      </w:pPr>
      <w:r w:rsidRPr="00CE3C78">
        <w:rPr>
          <w:rFonts w:ascii="Arial" w:hAnsi="Arial" w:cs="Arial"/>
          <w:lang w:val="es-CO"/>
        </w:rPr>
        <w:t>Identificar y evaluar riesgos legales en los procesos de asesoría jurídica, revisión de actos administrativos y procedimientos contractuales.</w:t>
      </w:r>
    </w:p>
    <w:p w14:paraId="43764C59" w14:textId="77777777" w:rsidR="00E81A6E" w:rsidRPr="00CE3C78" w:rsidRDefault="00E81A6E" w:rsidP="00E81A6E">
      <w:pPr>
        <w:numPr>
          <w:ilvl w:val="0"/>
          <w:numId w:val="42"/>
        </w:numPr>
        <w:jc w:val="both"/>
        <w:rPr>
          <w:rFonts w:ascii="Arial" w:hAnsi="Arial" w:cs="Arial"/>
          <w:lang w:val="es-CO"/>
        </w:rPr>
      </w:pPr>
      <w:r w:rsidRPr="00CE3C78">
        <w:rPr>
          <w:rFonts w:ascii="Arial" w:hAnsi="Arial" w:cs="Arial"/>
          <w:lang w:val="es-CO"/>
        </w:rPr>
        <w:t>Proporcionar orientación y dirección en situaciones legales complejas.</w:t>
      </w:r>
    </w:p>
    <w:p w14:paraId="2C5BD550" w14:textId="77777777" w:rsidR="00E81A6E" w:rsidRPr="00CE3C78" w:rsidRDefault="00E81A6E" w:rsidP="00E81A6E">
      <w:pPr>
        <w:numPr>
          <w:ilvl w:val="0"/>
          <w:numId w:val="42"/>
        </w:numPr>
        <w:jc w:val="both"/>
        <w:rPr>
          <w:rFonts w:ascii="Arial" w:hAnsi="Arial" w:cs="Arial"/>
          <w:lang w:val="es-CO"/>
        </w:rPr>
      </w:pPr>
      <w:r w:rsidRPr="00CE3C78">
        <w:rPr>
          <w:rFonts w:ascii="Arial" w:hAnsi="Arial" w:cs="Arial"/>
          <w:lang w:val="es-CO"/>
        </w:rPr>
        <w:t>Informar a la alta dirección sobre el estado y el desempeño del Proceso de Gestión Jurídica.</w:t>
      </w:r>
    </w:p>
    <w:p w14:paraId="2A45B383" w14:textId="77777777" w:rsidR="00E81A6E" w:rsidRPr="00CE3C78" w:rsidRDefault="00E81A6E" w:rsidP="00E81A6E">
      <w:pPr>
        <w:jc w:val="both"/>
        <w:rPr>
          <w:rFonts w:ascii="Arial" w:hAnsi="Arial" w:cs="Arial"/>
          <w:lang w:val="es-CO"/>
        </w:rPr>
      </w:pPr>
    </w:p>
    <w:p w14:paraId="5A1335E1" w14:textId="4A4DEB39" w:rsidR="00E81A6E" w:rsidRPr="00CE3C78" w:rsidRDefault="00E81A6E" w:rsidP="00E81A6E">
      <w:pPr>
        <w:jc w:val="both"/>
        <w:rPr>
          <w:rFonts w:ascii="Arial" w:hAnsi="Arial" w:cs="Arial"/>
          <w:lang w:val="es-CO"/>
        </w:rPr>
      </w:pPr>
      <w:r w:rsidRPr="00CE3C78">
        <w:rPr>
          <w:rFonts w:ascii="Arial" w:hAnsi="Arial" w:cs="Arial"/>
          <w:lang w:val="es-CO"/>
        </w:rPr>
        <w:t>Esta política entrará en vigencia a partir de la fecha de su aprobación y será revisada y actualizada periódicamente para garantizar su pertinencia y efectividad.</w:t>
      </w:r>
    </w:p>
    <w:p w14:paraId="47432B53" w14:textId="6AAA645C" w:rsidR="00436543" w:rsidRPr="00CE3C78" w:rsidRDefault="00436543" w:rsidP="00436543">
      <w:pPr>
        <w:jc w:val="both"/>
        <w:rPr>
          <w:rFonts w:ascii="Arial" w:hAnsi="Arial" w:cs="Arial"/>
          <w:lang w:val="es-CO"/>
        </w:rPr>
      </w:pPr>
    </w:p>
    <w:p w14:paraId="5657AB8D" w14:textId="77777777" w:rsidR="00436543" w:rsidRPr="00CE3C78" w:rsidRDefault="00436543" w:rsidP="00436543">
      <w:pPr>
        <w:jc w:val="both"/>
        <w:rPr>
          <w:rFonts w:ascii="Arial" w:hAnsi="Arial" w:cs="Arial"/>
          <w:b/>
          <w:bCs/>
          <w:lang w:val="es-CO"/>
        </w:rPr>
      </w:pPr>
      <w:r w:rsidRPr="00CE3C78">
        <w:rPr>
          <w:rFonts w:ascii="Arial" w:hAnsi="Arial" w:cs="Arial"/>
          <w:b/>
          <w:bCs/>
          <w:lang w:val="es-CO"/>
        </w:rPr>
        <w:t xml:space="preserve">Revisión y Actualización </w:t>
      </w:r>
    </w:p>
    <w:p w14:paraId="2FDAC5F8" w14:textId="77777777" w:rsidR="005F39D5" w:rsidRPr="00CE3C78" w:rsidRDefault="005F39D5" w:rsidP="00436543">
      <w:pPr>
        <w:jc w:val="both"/>
        <w:rPr>
          <w:rFonts w:ascii="Arial" w:hAnsi="Arial" w:cs="Arial"/>
          <w:lang w:val="es-CO"/>
        </w:rPr>
      </w:pPr>
    </w:p>
    <w:p w14:paraId="7C5D36AE" w14:textId="3EAE7FC8" w:rsidR="00436543" w:rsidRPr="00CE3C78" w:rsidRDefault="00436543" w:rsidP="00436543">
      <w:pPr>
        <w:jc w:val="both"/>
        <w:rPr>
          <w:rFonts w:ascii="Arial" w:hAnsi="Arial" w:cs="Arial"/>
          <w:lang w:val="es-CO"/>
        </w:rPr>
      </w:pPr>
      <w:r w:rsidRPr="00CE3C78">
        <w:rPr>
          <w:rFonts w:ascii="Arial" w:hAnsi="Arial" w:cs="Arial"/>
          <w:lang w:val="es-CO"/>
        </w:rPr>
        <w:t xml:space="preserve">La entidad realiza una evaluación continua de su </w:t>
      </w:r>
      <w:r w:rsidR="00CE16E0" w:rsidRPr="00CE3C78">
        <w:rPr>
          <w:rFonts w:ascii="Arial" w:hAnsi="Arial" w:cs="Arial"/>
          <w:lang w:val="es-CO"/>
        </w:rPr>
        <w:t xml:space="preserve">política </w:t>
      </w:r>
      <w:r w:rsidR="00CE16E0">
        <w:rPr>
          <w:rFonts w:ascii="Arial" w:hAnsi="Arial" w:cs="Arial"/>
          <w:lang w:val="es-CO"/>
        </w:rPr>
        <w:t xml:space="preserve">jurídica </w:t>
      </w:r>
      <w:r w:rsidRPr="00CE3C78">
        <w:rPr>
          <w:rFonts w:ascii="Arial" w:hAnsi="Arial" w:cs="Arial"/>
          <w:lang w:val="es-CO"/>
        </w:rPr>
        <w:t>para asegurar su aplicabilidad y adecuación a los cambios normativos y operativos.</w:t>
      </w:r>
    </w:p>
    <w:p w14:paraId="76B73B4C" w14:textId="77777777" w:rsidR="00AD7CA0" w:rsidRPr="00CE3C78" w:rsidRDefault="00AD7CA0" w:rsidP="00436543">
      <w:pPr>
        <w:jc w:val="both"/>
        <w:rPr>
          <w:rFonts w:ascii="Arial" w:hAnsi="Arial" w:cs="Arial"/>
          <w:lang w:val="es-CO"/>
        </w:rPr>
      </w:pPr>
    </w:p>
    <w:p w14:paraId="1F07B816" w14:textId="13672305" w:rsidR="00436543" w:rsidRPr="00CE3C78" w:rsidRDefault="00436543" w:rsidP="00436543">
      <w:pPr>
        <w:jc w:val="both"/>
        <w:rPr>
          <w:rFonts w:ascii="Arial" w:hAnsi="Arial" w:cs="Arial"/>
          <w:lang w:val="es-CO"/>
        </w:rPr>
      </w:pPr>
      <w:r w:rsidRPr="00CE3C78">
        <w:rPr>
          <w:rFonts w:ascii="Arial" w:hAnsi="Arial" w:cs="Arial"/>
          <w:lang w:val="es-CO"/>
        </w:rPr>
        <w:t>Se realizarán revisiones anuales y periódicas según sea necesario para mantenerla relevante y efectiva y así garantizar la consistencia y eficacia de los procedimientos contables</w:t>
      </w:r>
    </w:p>
    <w:p w14:paraId="466DE4BA" w14:textId="77777777" w:rsidR="00AD7CA0" w:rsidRPr="00CE3C78" w:rsidRDefault="00AD7CA0" w:rsidP="00436543">
      <w:pPr>
        <w:jc w:val="both"/>
        <w:rPr>
          <w:rFonts w:ascii="Arial" w:hAnsi="Arial" w:cs="Arial"/>
          <w:lang w:val="es-CO"/>
        </w:rPr>
      </w:pPr>
    </w:p>
    <w:p w14:paraId="062DD5AC" w14:textId="315935B3" w:rsidR="00436543" w:rsidRPr="00CE3C78" w:rsidRDefault="00436543" w:rsidP="00436543">
      <w:pPr>
        <w:jc w:val="both"/>
        <w:rPr>
          <w:rFonts w:ascii="Arial" w:hAnsi="Arial" w:cs="Arial"/>
          <w:lang w:val="es-CO"/>
        </w:rPr>
      </w:pPr>
      <w:r w:rsidRPr="00CE3C78">
        <w:rPr>
          <w:rFonts w:ascii="Arial" w:hAnsi="Arial" w:cs="Arial"/>
          <w:lang w:val="es-CO"/>
        </w:rPr>
        <w:t>Esta política entrará en vigencia a partir de la fecha de su aprobación y será revisada y actualizada periódicamente para garantizar su pertinencia y efectividad.</w:t>
      </w:r>
    </w:p>
    <w:p w14:paraId="6033E488" w14:textId="633FC4B1" w:rsidR="00CE16E0" w:rsidRDefault="00CE16E0" w:rsidP="00A6790B">
      <w:pPr>
        <w:jc w:val="both"/>
        <w:rPr>
          <w:rFonts w:ascii="Arial" w:hAnsi="Arial" w:cs="Arial"/>
          <w:b/>
          <w:lang w:val="es-CO"/>
        </w:rPr>
      </w:pPr>
      <w:bookmarkStart w:id="0" w:name="_GoBack"/>
      <w:bookmarkEnd w:id="0"/>
    </w:p>
    <w:p w14:paraId="44F4E1F6" w14:textId="78D818D2" w:rsidR="00CE16E0" w:rsidRDefault="00CE16E0" w:rsidP="00CE16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constancia se firma en Popayán, a los cinco (05) días del mes de diciembre de dos mil veinticuatro (2024)</w:t>
      </w:r>
    </w:p>
    <w:p w14:paraId="2069AF44" w14:textId="77777777" w:rsidR="00CE16E0" w:rsidRPr="00CE3C78" w:rsidRDefault="00CE16E0" w:rsidP="00A6790B">
      <w:pPr>
        <w:jc w:val="both"/>
        <w:rPr>
          <w:rFonts w:ascii="Arial" w:hAnsi="Arial" w:cs="Arial"/>
          <w:b/>
          <w:lang w:val="es-CO"/>
        </w:rPr>
      </w:pPr>
    </w:p>
    <w:p w14:paraId="73EA271F" w14:textId="4F047F35" w:rsidR="00A6790B" w:rsidRPr="00CE3C78" w:rsidRDefault="00A6790B" w:rsidP="00A6790B">
      <w:pPr>
        <w:jc w:val="both"/>
        <w:rPr>
          <w:rFonts w:ascii="Arial" w:hAnsi="Arial" w:cs="Arial"/>
          <w:b/>
          <w:lang w:val="es-CO"/>
        </w:rPr>
      </w:pPr>
      <w:r w:rsidRPr="00CE3C78">
        <w:rPr>
          <w:rFonts w:ascii="Arial" w:hAnsi="Arial" w:cs="Arial"/>
          <w:b/>
          <w:lang w:val="es-CO"/>
        </w:rPr>
        <w:t xml:space="preserve">CONTROL DE DOCUMENTOS. </w:t>
      </w:r>
    </w:p>
    <w:tbl>
      <w:tblPr>
        <w:tblpPr w:leftFromText="141" w:rightFromText="141" w:vertAnchor="text" w:horzAnchor="margin" w:tblpY="32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2896"/>
        <w:gridCol w:w="5077"/>
      </w:tblGrid>
      <w:tr w:rsidR="00A6790B" w:rsidRPr="00CE3C78" w14:paraId="48C2FE09" w14:textId="77777777" w:rsidTr="00A6790B">
        <w:trPr>
          <w:trHeight w:val="463"/>
        </w:trPr>
        <w:tc>
          <w:tcPr>
            <w:tcW w:w="1378" w:type="dxa"/>
            <w:shd w:val="clear" w:color="auto" w:fill="auto"/>
            <w:vAlign w:val="center"/>
          </w:tcPr>
          <w:p w14:paraId="78EBBBDB" w14:textId="77777777" w:rsidR="00A6790B" w:rsidRPr="00CE3C78" w:rsidRDefault="00A6790B" w:rsidP="00A6790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E3C78">
              <w:rPr>
                <w:rFonts w:ascii="Arial" w:hAnsi="Arial" w:cs="Arial"/>
                <w:b/>
                <w:lang w:val="es-MX"/>
              </w:rPr>
              <w:t>VERSIÓN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0692BA79" w14:textId="77777777" w:rsidR="00A6790B" w:rsidRPr="00CE3C78" w:rsidRDefault="00A6790B" w:rsidP="00A6790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E3C78">
              <w:rPr>
                <w:rFonts w:ascii="Arial" w:hAnsi="Arial" w:cs="Arial"/>
                <w:b/>
                <w:lang w:val="es-MX"/>
              </w:rPr>
              <w:t>FECHA DE APROBACIÓN</w:t>
            </w:r>
          </w:p>
        </w:tc>
        <w:tc>
          <w:tcPr>
            <w:tcW w:w="5077" w:type="dxa"/>
            <w:shd w:val="clear" w:color="auto" w:fill="auto"/>
            <w:vAlign w:val="center"/>
          </w:tcPr>
          <w:p w14:paraId="46085573" w14:textId="77777777" w:rsidR="00A6790B" w:rsidRPr="00CE3C78" w:rsidRDefault="00A6790B" w:rsidP="00A6790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E3C78">
              <w:rPr>
                <w:rFonts w:ascii="Arial" w:hAnsi="Arial" w:cs="Arial"/>
                <w:b/>
                <w:lang w:val="es-MX"/>
              </w:rPr>
              <w:t>DESCRIPCIÓN DEL CAMBIO</w:t>
            </w:r>
          </w:p>
        </w:tc>
      </w:tr>
      <w:tr w:rsidR="00A6790B" w:rsidRPr="00CE3C78" w14:paraId="7BAC8138" w14:textId="77777777" w:rsidTr="00A35A13">
        <w:trPr>
          <w:trHeight w:val="1317"/>
        </w:trPr>
        <w:tc>
          <w:tcPr>
            <w:tcW w:w="1378" w:type="dxa"/>
            <w:shd w:val="clear" w:color="auto" w:fill="auto"/>
            <w:vAlign w:val="center"/>
          </w:tcPr>
          <w:p w14:paraId="7B987044" w14:textId="77777777" w:rsidR="00A6790B" w:rsidRPr="00CE3C78" w:rsidRDefault="00A6790B" w:rsidP="00A6790B">
            <w:pPr>
              <w:jc w:val="center"/>
              <w:rPr>
                <w:rFonts w:ascii="Arial" w:hAnsi="Arial" w:cs="Arial"/>
                <w:lang w:val="es-MX"/>
              </w:rPr>
            </w:pPr>
            <w:r w:rsidRPr="00CE3C78">
              <w:rPr>
                <w:rFonts w:ascii="Arial" w:hAnsi="Arial" w:cs="Arial"/>
                <w:lang w:val="es-MX"/>
              </w:rPr>
              <w:t>01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2217C81B" w14:textId="571E6F68" w:rsidR="00A6790B" w:rsidRPr="00CE3C78" w:rsidRDefault="00E250D1" w:rsidP="00A6790B">
            <w:pPr>
              <w:jc w:val="center"/>
              <w:rPr>
                <w:rFonts w:ascii="Arial" w:hAnsi="Arial" w:cs="Arial"/>
                <w:lang w:val="es-MX"/>
              </w:rPr>
            </w:pPr>
            <w:r w:rsidRPr="00CE3C78">
              <w:rPr>
                <w:rFonts w:ascii="Arial" w:hAnsi="Arial" w:cs="Arial"/>
                <w:lang w:val="es-MX"/>
              </w:rPr>
              <w:t>01</w:t>
            </w:r>
            <w:r w:rsidR="00A6790B" w:rsidRPr="00CE3C78">
              <w:rPr>
                <w:rFonts w:ascii="Arial" w:hAnsi="Arial" w:cs="Arial"/>
                <w:lang w:val="es-MX"/>
              </w:rPr>
              <w:t>/11/2024</w:t>
            </w:r>
          </w:p>
        </w:tc>
        <w:tc>
          <w:tcPr>
            <w:tcW w:w="5077" w:type="dxa"/>
            <w:shd w:val="clear" w:color="auto" w:fill="auto"/>
          </w:tcPr>
          <w:p w14:paraId="056480C4" w14:textId="6B68FDCF" w:rsidR="00A6790B" w:rsidRPr="00CE3C78" w:rsidRDefault="00A6790B" w:rsidP="00CE3C78">
            <w:pPr>
              <w:jc w:val="both"/>
              <w:rPr>
                <w:rFonts w:ascii="Arial" w:hAnsi="Arial" w:cs="Arial"/>
                <w:lang w:val="es-MX"/>
              </w:rPr>
            </w:pPr>
            <w:r w:rsidRPr="00CE3C78">
              <w:rPr>
                <w:rFonts w:ascii="Arial" w:hAnsi="Arial" w:cs="Arial"/>
                <w:lang w:val="es-MX"/>
              </w:rPr>
              <w:t xml:space="preserve">La Política </w:t>
            </w:r>
            <w:r w:rsidR="00E250D1" w:rsidRPr="00CE3C78">
              <w:rPr>
                <w:rFonts w:ascii="Arial" w:hAnsi="Arial" w:cs="Arial"/>
                <w:lang w:val="es-MX"/>
              </w:rPr>
              <w:t xml:space="preserve">de </w:t>
            </w:r>
            <w:r w:rsidR="00E81A6E" w:rsidRPr="00CE3C78">
              <w:rPr>
                <w:rFonts w:ascii="Arial" w:hAnsi="Arial" w:cs="Arial"/>
                <w:lang w:val="es-MX"/>
              </w:rPr>
              <w:t>Gestión Jurídica</w:t>
            </w:r>
            <w:r w:rsidRPr="00CE3C78">
              <w:rPr>
                <w:rFonts w:ascii="Arial" w:hAnsi="Arial" w:cs="Arial"/>
                <w:lang w:val="es-CO"/>
              </w:rPr>
              <w:t xml:space="preserve">, se creó con el objetivo de </w:t>
            </w:r>
            <w:r w:rsidR="00E250D1" w:rsidRPr="00CE3C78">
              <w:rPr>
                <w:rFonts w:ascii="Arial" w:hAnsi="Arial" w:cs="Arial"/>
                <w:lang w:val="es-CO"/>
              </w:rPr>
              <w:t xml:space="preserve"> </w:t>
            </w:r>
            <w:r w:rsidR="00AD7CA0" w:rsidRPr="00CE3C78">
              <w:rPr>
                <w:rFonts w:ascii="Arial" w:hAnsi="Arial" w:cs="Arial"/>
                <w:lang w:val="es-CO"/>
              </w:rPr>
              <w:t xml:space="preserve"> </w:t>
            </w:r>
            <w:r w:rsidR="00967FB3" w:rsidRPr="00CE3C78">
              <w:rPr>
                <w:rFonts w:ascii="Arial" w:hAnsi="Arial" w:cs="Arial"/>
                <w:lang w:val="es-CO"/>
              </w:rPr>
              <w:t xml:space="preserve"> </w:t>
            </w:r>
            <w:r w:rsidR="00E81A6E" w:rsidRPr="00CE3C78">
              <w:rPr>
                <w:rFonts w:ascii="Arial" w:hAnsi="Arial" w:cs="Arial"/>
                <w:lang w:val="es-CO"/>
              </w:rPr>
              <w:t xml:space="preserve"> garantizar que los procesos legales sean gestionados de manera coherente y efectiva, con el fin de minimizar riesgos legales, proteger los intereses de la entidad y promover la legalidad y la ética en todas las áreas y procesos de la entidad.</w:t>
            </w:r>
          </w:p>
        </w:tc>
      </w:tr>
      <w:tr w:rsidR="00CE3C78" w:rsidRPr="00CE3C78" w14:paraId="60677F18" w14:textId="77777777" w:rsidTr="00CE3C78">
        <w:trPr>
          <w:trHeight w:val="961"/>
        </w:trPr>
        <w:tc>
          <w:tcPr>
            <w:tcW w:w="1378" w:type="dxa"/>
            <w:shd w:val="clear" w:color="auto" w:fill="auto"/>
            <w:vAlign w:val="center"/>
          </w:tcPr>
          <w:p w14:paraId="2B999445" w14:textId="2DC9B3A4" w:rsidR="00CE3C78" w:rsidRPr="00CE3C78" w:rsidRDefault="00CE3C78" w:rsidP="00CE3C78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lastRenderedPageBreak/>
              <w:t>02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3DD9D5FF" w14:textId="1C606E77" w:rsidR="00CE3C78" w:rsidRPr="00CE3C78" w:rsidRDefault="00CE3C78" w:rsidP="00CE3C78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05/</w:t>
            </w:r>
            <w:r w:rsidR="007467E4">
              <w:rPr>
                <w:rFonts w:ascii="Arial" w:hAnsi="Arial" w:cs="Arial"/>
                <w:lang w:val="es-MX"/>
              </w:rPr>
              <w:t>12/</w:t>
            </w:r>
            <w:r>
              <w:rPr>
                <w:rFonts w:ascii="Arial" w:hAnsi="Arial" w:cs="Arial"/>
                <w:lang w:val="es-MX"/>
              </w:rPr>
              <w:t>2024</w:t>
            </w:r>
          </w:p>
        </w:tc>
        <w:tc>
          <w:tcPr>
            <w:tcW w:w="5077" w:type="dxa"/>
            <w:shd w:val="clear" w:color="auto" w:fill="auto"/>
            <w:vAlign w:val="center"/>
          </w:tcPr>
          <w:p w14:paraId="68F37F4C" w14:textId="4464C7F6" w:rsidR="00CE3C78" w:rsidRPr="00CE3C78" w:rsidRDefault="00CE3C78" w:rsidP="00CE3C78">
            <w:pPr>
              <w:jc w:val="both"/>
              <w:rPr>
                <w:rFonts w:ascii="Arial" w:hAnsi="Arial" w:cs="Arial"/>
                <w:lang w:val="es-MX"/>
              </w:rPr>
            </w:pPr>
            <w:r w:rsidRPr="00C27619">
              <w:rPr>
                <w:rFonts w:ascii="Arial" w:hAnsi="Arial" w:cs="Arial"/>
                <w:szCs w:val="24"/>
                <w:lang w:val="es-CO"/>
              </w:rPr>
              <w:t>Se actualiza pie de página, logo y código IQNET</w:t>
            </w:r>
          </w:p>
        </w:tc>
      </w:tr>
    </w:tbl>
    <w:p w14:paraId="1654F318" w14:textId="77777777" w:rsidR="00A6790B" w:rsidRPr="00CE3C78" w:rsidRDefault="00A6790B" w:rsidP="00A6790B">
      <w:pPr>
        <w:jc w:val="both"/>
        <w:rPr>
          <w:rFonts w:ascii="Arial" w:hAnsi="Arial" w:cs="Arial"/>
          <w:lang w:val="es-CO"/>
        </w:rPr>
      </w:pPr>
    </w:p>
    <w:p w14:paraId="53FEAE9E" w14:textId="2B91B02E" w:rsidR="00A6790B" w:rsidRPr="00CE3C78" w:rsidRDefault="00A6790B" w:rsidP="00A6790B">
      <w:pPr>
        <w:jc w:val="both"/>
        <w:rPr>
          <w:rFonts w:ascii="Arial" w:hAnsi="Arial" w:cs="Arial"/>
        </w:rPr>
      </w:pPr>
    </w:p>
    <w:p w14:paraId="2D6C8F4F" w14:textId="77777777" w:rsidR="00A6790B" w:rsidRPr="00CE3C78" w:rsidRDefault="00A6790B" w:rsidP="00A6790B">
      <w:pPr>
        <w:jc w:val="both"/>
        <w:rPr>
          <w:rFonts w:ascii="Arial" w:hAnsi="Arial" w:cs="Arial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3261"/>
        <w:gridCol w:w="3260"/>
      </w:tblGrid>
      <w:tr w:rsidR="00A6790B" w:rsidRPr="00CE3C78" w14:paraId="499A6171" w14:textId="77777777" w:rsidTr="00A6790B">
        <w:trPr>
          <w:trHeight w:val="23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DC780" w14:textId="77777777" w:rsidR="00A6790B" w:rsidRPr="00CE3C78" w:rsidRDefault="00A6790B" w:rsidP="00A6790B">
            <w:pPr>
              <w:jc w:val="center"/>
              <w:rPr>
                <w:rFonts w:ascii="Arial" w:hAnsi="Arial" w:cs="Arial"/>
                <w:b/>
                <w:bCs/>
                <w:lang w:val="es-CO"/>
              </w:rPr>
            </w:pPr>
            <w:bookmarkStart w:id="1" w:name="_Hlk130285232"/>
            <w:r w:rsidRPr="00CE3C78">
              <w:rPr>
                <w:rFonts w:ascii="Arial" w:hAnsi="Arial" w:cs="Arial"/>
                <w:b/>
                <w:bCs/>
                <w:lang w:val="es-CO"/>
              </w:rPr>
              <w:t>ELABORADO POR: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B6D1E" w14:textId="77777777" w:rsidR="00A6790B" w:rsidRPr="00CE3C78" w:rsidRDefault="00A6790B" w:rsidP="00A6790B">
            <w:pPr>
              <w:jc w:val="center"/>
              <w:rPr>
                <w:rFonts w:ascii="Arial" w:hAnsi="Arial" w:cs="Arial"/>
                <w:b/>
                <w:bCs/>
                <w:lang w:val="es-CO"/>
              </w:rPr>
            </w:pPr>
            <w:r w:rsidRPr="00CE3C78">
              <w:rPr>
                <w:rFonts w:ascii="Arial" w:hAnsi="Arial" w:cs="Arial"/>
                <w:b/>
                <w:bCs/>
                <w:lang w:val="es-CO"/>
              </w:rPr>
              <w:t>REVISADO POR: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5D5DD" w14:textId="77777777" w:rsidR="00A6790B" w:rsidRPr="00CE3C78" w:rsidRDefault="00A6790B" w:rsidP="00A6790B">
            <w:pPr>
              <w:jc w:val="center"/>
              <w:rPr>
                <w:rFonts w:ascii="Arial" w:hAnsi="Arial" w:cs="Arial"/>
                <w:b/>
                <w:bCs/>
                <w:lang w:val="es-CO"/>
              </w:rPr>
            </w:pPr>
            <w:r w:rsidRPr="00CE3C78">
              <w:rPr>
                <w:rFonts w:ascii="Arial" w:hAnsi="Arial" w:cs="Arial"/>
                <w:b/>
                <w:bCs/>
                <w:lang w:val="es-CO"/>
              </w:rPr>
              <w:t>APROBADO POR:</w:t>
            </w:r>
          </w:p>
        </w:tc>
      </w:tr>
      <w:tr w:rsidR="00A6790B" w:rsidRPr="00CE3C78" w14:paraId="25EC143D" w14:textId="77777777" w:rsidTr="00A35A13">
        <w:trPr>
          <w:trHeight w:val="509"/>
        </w:trPr>
        <w:tc>
          <w:tcPr>
            <w:tcW w:w="2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903F1" w14:textId="212312B6" w:rsidR="00A6790B" w:rsidRPr="00CE3C78" w:rsidRDefault="00A6790B" w:rsidP="00A6790B">
            <w:pPr>
              <w:jc w:val="both"/>
              <w:rPr>
                <w:rFonts w:ascii="Arial" w:hAnsi="Arial" w:cs="Arial"/>
                <w:b/>
                <w:bCs/>
                <w:lang w:val="es-CO"/>
              </w:rPr>
            </w:pPr>
          </w:p>
          <w:p w14:paraId="59918504" w14:textId="77777777" w:rsidR="00E250D1" w:rsidRPr="00CE3C78" w:rsidRDefault="00E250D1" w:rsidP="00A6790B">
            <w:pPr>
              <w:jc w:val="both"/>
              <w:rPr>
                <w:rFonts w:ascii="Arial" w:hAnsi="Arial" w:cs="Arial"/>
                <w:b/>
                <w:bCs/>
                <w:lang w:val="es-CO"/>
              </w:rPr>
            </w:pPr>
          </w:p>
          <w:p w14:paraId="42051F4B" w14:textId="7FACD36E" w:rsidR="00A6790B" w:rsidRPr="00CE3C78" w:rsidRDefault="00CE3C78" w:rsidP="00A6790B">
            <w:pPr>
              <w:jc w:val="center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/>
                <w:bCs/>
              </w:rPr>
              <w:t>CARLOS PAZ</w:t>
            </w:r>
          </w:p>
          <w:p w14:paraId="7E3F51E4" w14:textId="57540CCD" w:rsidR="00A6790B" w:rsidRPr="00CE3C78" w:rsidRDefault="00967FB3" w:rsidP="00A6790B">
            <w:pPr>
              <w:jc w:val="center"/>
              <w:rPr>
                <w:rFonts w:ascii="Arial" w:hAnsi="Arial" w:cs="Arial"/>
                <w:bCs/>
                <w:lang w:val="es-CO"/>
              </w:rPr>
            </w:pPr>
            <w:r w:rsidRPr="00CE3C78">
              <w:rPr>
                <w:rFonts w:ascii="Arial" w:hAnsi="Arial" w:cs="Arial"/>
                <w:bCs/>
                <w:lang w:val="es-CO"/>
              </w:rPr>
              <w:t>Colaborador</w:t>
            </w:r>
          </w:p>
          <w:p w14:paraId="67070A8D" w14:textId="7A0E740C" w:rsidR="00967FB3" w:rsidRPr="00CE3C78" w:rsidRDefault="00E81A6E" w:rsidP="00A6790B">
            <w:pPr>
              <w:jc w:val="center"/>
              <w:rPr>
                <w:rFonts w:ascii="Arial" w:hAnsi="Arial" w:cs="Arial"/>
                <w:lang w:val="es-CO"/>
              </w:rPr>
            </w:pPr>
            <w:r w:rsidRPr="00CE3C78">
              <w:rPr>
                <w:rFonts w:ascii="Arial" w:hAnsi="Arial" w:cs="Arial"/>
                <w:bCs/>
                <w:lang w:val="es-CO"/>
              </w:rPr>
              <w:t>Gestión Jurídica</w:t>
            </w:r>
          </w:p>
          <w:p w14:paraId="64F053C8" w14:textId="203DCF1D" w:rsidR="00A6790B" w:rsidRPr="00CE3C78" w:rsidRDefault="00A6790B" w:rsidP="00A6790B">
            <w:pPr>
              <w:jc w:val="center"/>
              <w:rPr>
                <w:rFonts w:ascii="Arial" w:hAnsi="Arial" w:cs="Arial"/>
                <w:lang w:val="es-CO"/>
              </w:rPr>
            </w:pPr>
            <w:r w:rsidRPr="00CE3C78">
              <w:rPr>
                <w:rFonts w:ascii="Arial" w:hAnsi="Arial" w:cs="Arial"/>
                <w:lang w:val="es-CO"/>
              </w:rPr>
              <w:t>CMP</w:t>
            </w:r>
          </w:p>
          <w:p w14:paraId="736185CF" w14:textId="580578BB" w:rsidR="00A6790B" w:rsidRPr="00CE3C78" w:rsidRDefault="00A6790B" w:rsidP="00A6790B">
            <w:pPr>
              <w:jc w:val="both"/>
              <w:rPr>
                <w:rFonts w:ascii="Arial" w:hAnsi="Arial" w:cs="Arial"/>
                <w:lang w:val="es-CO"/>
              </w:rPr>
            </w:pPr>
          </w:p>
          <w:p w14:paraId="0C7289F4" w14:textId="77777777" w:rsidR="00E250D1" w:rsidRPr="00CE3C78" w:rsidRDefault="00E250D1" w:rsidP="00A6790B">
            <w:pPr>
              <w:jc w:val="both"/>
              <w:rPr>
                <w:rFonts w:ascii="Arial" w:hAnsi="Arial" w:cs="Arial"/>
                <w:lang w:val="es-CO"/>
              </w:rPr>
            </w:pPr>
          </w:p>
          <w:p w14:paraId="7F575400" w14:textId="1C1CC375" w:rsidR="00A6790B" w:rsidRPr="00CE3C78" w:rsidRDefault="00AD7CA0" w:rsidP="00A6790B">
            <w:pPr>
              <w:jc w:val="center"/>
              <w:rPr>
                <w:rFonts w:ascii="Arial" w:hAnsi="Arial" w:cs="Arial"/>
                <w:b/>
                <w:lang w:val="es-CO"/>
              </w:rPr>
            </w:pPr>
            <w:r w:rsidRPr="00CE3C78">
              <w:rPr>
                <w:rFonts w:ascii="Arial" w:hAnsi="Arial" w:cs="Arial"/>
                <w:b/>
                <w:lang w:val="es-CO"/>
              </w:rPr>
              <w:t xml:space="preserve">PAULA F. CAMAYO R. </w:t>
            </w:r>
          </w:p>
          <w:p w14:paraId="543E834D" w14:textId="4FF4DCB0" w:rsidR="00A6790B" w:rsidRPr="00CE3C78" w:rsidRDefault="00AD7CA0" w:rsidP="00A6790B">
            <w:pPr>
              <w:jc w:val="center"/>
              <w:rPr>
                <w:rFonts w:ascii="Arial" w:hAnsi="Arial" w:cs="Arial"/>
                <w:b/>
                <w:bCs/>
                <w:lang w:val="es-CO"/>
              </w:rPr>
            </w:pPr>
            <w:r w:rsidRPr="00CE3C78">
              <w:rPr>
                <w:rFonts w:ascii="Arial" w:hAnsi="Arial" w:cs="Arial"/>
                <w:bCs/>
                <w:lang w:val="es-CO"/>
              </w:rPr>
              <w:t xml:space="preserve">Colaboradora </w:t>
            </w:r>
            <w:r w:rsidR="00A6790B" w:rsidRPr="00CE3C78">
              <w:rPr>
                <w:rFonts w:ascii="Arial" w:hAnsi="Arial" w:cs="Arial"/>
                <w:bCs/>
                <w:lang w:val="es-CO"/>
              </w:rPr>
              <w:t>de apoyo</w:t>
            </w:r>
          </w:p>
          <w:p w14:paraId="7D401230" w14:textId="0B15E845" w:rsidR="00A6790B" w:rsidRPr="00CE3C78" w:rsidRDefault="00AD7CA0" w:rsidP="00A6790B">
            <w:pPr>
              <w:jc w:val="center"/>
              <w:rPr>
                <w:rFonts w:ascii="Arial" w:hAnsi="Arial" w:cs="Arial"/>
                <w:lang w:val="es-CO"/>
              </w:rPr>
            </w:pPr>
            <w:r w:rsidRPr="00CE3C78">
              <w:rPr>
                <w:rFonts w:ascii="Arial" w:hAnsi="Arial" w:cs="Arial"/>
                <w:lang w:val="es-CO"/>
              </w:rPr>
              <w:t>Control Interno</w:t>
            </w:r>
          </w:p>
          <w:p w14:paraId="1C1DCA4E" w14:textId="77777777" w:rsidR="00A6790B" w:rsidRPr="00CE3C78" w:rsidRDefault="00A6790B" w:rsidP="00A6790B">
            <w:pPr>
              <w:jc w:val="center"/>
              <w:rPr>
                <w:rFonts w:ascii="Arial" w:hAnsi="Arial" w:cs="Arial"/>
                <w:lang w:val="es-CO"/>
              </w:rPr>
            </w:pPr>
            <w:r w:rsidRPr="00CE3C78">
              <w:rPr>
                <w:rFonts w:ascii="Arial" w:hAnsi="Arial" w:cs="Arial"/>
                <w:lang w:val="es-CO"/>
              </w:rPr>
              <w:t>CMP</w:t>
            </w:r>
          </w:p>
          <w:p w14:paraId="5D671E62" w14:textId="77777777" w:rsidR="00E250D1" w:rsidRPr="00CE3C78" w:rsidRDefault="00E250D1" w:rsidP="00A6790B">
            <w:pPr>
              <w:jc w:val="center"/>
              <w:rPr>
                <w:rFonts w:ascii="Arial" w:hAnsi="Arial" w:cs="Arial"/>
                <w:b/>
                <w:lang w:val="es-CO"/>
              </w:rPr>
            </w:pPr>
          </w:p>
          <w:p w14:paraId="1E06A6E3" w14:textId="3DE6E189" w:rsidR="00E250D1" w:rsidRPr="00CE3C78" w:rsidRDefault="00E250D1" w:rsidP="00A6790B">
            <w:pPr>
              <w:jc w:val="center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03D183A" w14:textId="77777777" w:rsidR="00A6790B" w:rsidRPr="00CE3C78" w:rsidRDefault="00A6790B" w:rsidP="00A6790B">
            <w:pPr>
              <w:jc w:val="both"/>
              <w:rPr>
                <w:rFonts w:ascii="Arial" w:hAnsi="Arial" w:cs="Arial"/>
                <w:lang w:val="es-CO"/>
              </w:rPr>
            </w:pPr>
            <w:r w:rsidRPr="00CE3C78">
              <w:rPr>
                <w:rFonts w:ascii="Arial" w:hAnsi="Arial" w:cs="Arial"/>
                <w:lang w:val="es-CO"/>
              </w:rPr>
              <w:t> </w:t>
            </w:r>
          </w:p>
          <w:p w14:paraId="42D720AB" w14:textId="77777777" w:rsidR="00A6790B" w:rsidRPr="00CE3C78" w:rsidRDefault="00A6790B" w:rsidP="00A6790B">
            <w:pPr>
              <w:jc w:val="both"/>
              <w:rPr>
                <w:rFonts w:ascii="Arial" w:hAnsi="Arial" w:cs="Arial"/>
                <w:lang w:val="es-CO"/>
              </w:rPr>
            </w:pPr>
          </w:p>
          <w:p w14:paraId="520D116B" w14:textId="77777777" w:rsidR="00A6790B" w:rsidRPr="00CE3C78" w:rsidRDefault="00A6790B" w:rsidP="00A6790B">
            <w:pPr>
              <w:jc w:val="both"/>
              <w:rPr>
                <w:rFonts w:ascii="Arial" w:hAnsi="Arial" w:cs="Arial"/>
                <w:lang w:val="es-CO"/>
              </w:rPr>
            </w:pPr>
          </w:p>
          <w:p w14:paraId="5A62212B" w14:textId="77777777" w:rsidR="00A6790B" w:rsidRPr="00CE3C78" w:rsidRDefault="00A6790B" w:rsidP="00A6790B">
            <w:pPr>
              <w:jc w:val="both"/>
              <w:rPr>
                <w:rFonts w:ascii="Arial" w:hAnsi="Arial" w:cs="Arial"/>
                <w:lang w:val="es-CO"/>
              </w:rPr>
            </w:pPr>
          </w:p>
          <w:p w14:paraId="019F4CA9" w14:textId="77777777" w:rsidR="00A6790B" w:rsidRPr="00CE3C78" w:rsidRDefault="00A6790B" w:rsidP="00A6790B">
            <w:pPr>
              <w:jc w:val="both"/>
              <w:rPr>
                <w:rFonts w:ascii="Arial" w:hAnsi="Arial" w:cs="Arial"/>
                <w:lang w:val="es-CO"/>
              </w:rPr>
            </w:pPr>
          </w:p>
          <w:p w14:paraId="574CA14C" w14:textId="77777777" w:rsidR="00A6790B" w:rsidRPr="00CE3C78" w:rsidRDefault="00A6790B" w:rsidP="00A6790B">
            <w:pPr>
              <w:jc w:val="both"/>
              <w:rPr>
                <w:rFonts w:ascii="Arial" w:hAnsi="Arial" w:cs="Arial"/>
                <w:lang w:val="es-CO"/>
              </w:rPr>
            </w:pPr>
          </w:p>
          <w:p w14:paraId="4BB09E47" w14:textId="77777777" w:rsidR="00A6790B" w:rsidRPr="00CE3C78" w:rsidRDefault="00A6790B" w:rsidP="00A6790B">
            <w:pPr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1B4F371" w14:textId="77777777" w:rsidR="00A6790B" w:rsidRPr="00CE3C78" w:rsidRDefault="00A6790B" w:rsidP="00A6790B">
            <w:pPr>
              <w:jc w:val="both"/>
              <w:rPr>
                <w:rFonts w:ascii="Arial" w:hAnsi="Arial" w:cs="Arial"/>
                <w:lang w:val="es-CO"/>
              </w:rPr>
            </w:pPr>
            <w:r w:rsidRPr="00CE3C78">
              <w:rPr>
                <w:rFonts w:ascii="Arial" w:hAnsi="Arial" w:cs="Arial"/>
                <w:lang w:val="es-CO"/>
              </w:rPr>
              <w:t> </w:t>
            </w:r>
          </w:p>
        </w:tc>
      </w:tr>
      <w:tr w:rsidR="00A6790B" w:rsidRPr="00CE3C78" w14:paraId="5F65AF1C" w14:textId="77777777" w:rsidTr="00A35A13">
        <w:trPr>
          <w:trHeight w:val="1905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127FF" w14:textId="77777777" w:rsidR="00A6790B" w:rsidRPr="00CE3C78" w:rsidRDefault="00A6790B" w:rsidP="00A6790B">
            <w:pPr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588D" w14:textId="77777777" w:rsidR="00A6790B" w:rsidRPr="00CE3C78" w:rsidRDefault="00A6790B" w:rsidP="00A6790B">
            <w:pPr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D6E4" w14:textId="77777777" w:rsidR="00A6790B" w:rsidRPr="00CE3C78" w:rsidRDefault="00A6790B" w:rsidP="00A6790B">
            <w:pPr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A6790B" w:rsidRPr="00CE3C78" w14:paraId="649F75FE" w14:textId="77777777" w:rsidTr="00A35A13">
        <w:trPr>
          <w:trHeight w:val="329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BAD8C" w14:textId="77777777" w:rsidR="00A6790B" w:rsidRPr="00CE3C78" w:rsidRDefault="00A6790B" w:rsidP="00A6790B">
            <w:pPr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DAEAD" w14:textId="77777777" w:rsidR="00A6790B" w:rsidRPr="00CE3C78" w:rsidRDefault="00A6790B" w:rsidP="00A6790B">
            <w:pPr>
              <w:rPr>
                <w:rFonts w:ascii="Arial" w:hAnsi="Arial" w:cs="Arial"/>
                <w:b/>
                <w:bCs/>
                <w:lang w:val="es-CO"/>
              </w:rPr>
            </w:pPr>
            <w:r w:rsidRPr="00CE3C78">
              <w:rPr>
                <w:rFonts w:ascii="Arial" w:hAnsi="Arial" w:cs="Arial"/>
                <w:b/>
                <w:bCs/>
                <w:lang w:val="es-CO"/>
              </w:rPr>
              <w:t xml:space="preserve">JOSÉ DANIEL VELASCO HOYOS                            </w:t>
            </w:r>
            <w:r w:rsidRPr="00CE3C78">
              <w:rPr>
                <w:rFonts w:ascii="Arial" w:hAnsi="Arial" w:cs="Arial"/>
                <w:lang w:val="es-CO"/>
              </w:rPr>
              <w:t>Secretario General                    Concejo Municipal de Popayán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2DC04" w14:textId="77777777" w:rsidR="00A6790B" w:rsidRPr="00CE3C78" w:rsidRDefault="00A6790B" w:rsidP="00A6790B">
            <w:pPr>
              <w:rPr>
                <w:rFonts w:ascii="Arial" w:hAnsi="Arial" w:cs="Arial"/>
                <w:lang w:val="es-CO"/>
              </w:rPr>
            </w:pPr>
            <w:r w:rsidRPr="00CE3C78">
              <w:rPr>
                <w:rFonts w:ascii="Arial" w:hAnsi="Arial" w:cs="Arial"/>
                <w:b/>
                <w:bCs/>
                <w:lang w:val="es-CO"/>
              </w:rPr>
              <w:t xml:space="preserve">ROSA AGUSTINA SINISTERRA LANDAZURY                         </w:t>
            </w:r>
            <w:r w:rsidRPr="00CE3C78">
              <w:rPr>
                <w:rFonts w:ascii="Arial" w:hAnsi="Arial" w:cs="Arial"/>
                <w:lang w:val="es-CO"/>
              </w:rPr>
              <w:t>Presidenta                            Concejo Municipal de Popayán</w:t>
            </w:r>
          </w:p>
        </w:tc>
      </w:tr>
      <w:tr w:rsidR="00A6790B" w:rsidRPr="00CE3C78" w14:paraId="159D12A2" w14:textId="77777777" w:rsidTr="00A35A13">
        <w:trPr>
          <w:trHeight w:val="285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47E8ABB" w14:textId="288113C7" w:rsidR="00A6790B" w:rsidRPr="00CE3C78" w:rsidRDefault="00A6790B" w:rsidP="00CE3C78">
            <w:pPr>
              <w:jc w:val="center"/>
              <w:rPr>
                <w:rFonts w:ascii="Arial" w:hAnsi="Arial" w:cs="Arial"/>
                <w:lang w:val="es-CO"/>
              </w:rPr>
            </w:pPr>
            <w:r w:rsidRPr="00CE3C78">
              <w:rPr>
                <w:rFonts w:ascii="Arial" w:hAnsi="Arial" w:cs="Arial"/>
                <w:lang w:val="es-CO"/>
              </w:rPr>
              <w:t>Fecha:   0</w:t>
            </w:r>
            <w:r w:rsidR="00CE3C78">
              <w:rPr>
                <w:rFonts w:ascii="Arial" w:hAnsi="Arial" w:cs="Arial"/>
                <w:lang w:val="es-CO"/>
              </w:rPr>
              <w:t>5</w:t>
            </w:r>
            <w:r w:rsidRPr="00CE3C78">
              <w:rPr>
                <w:rFonts w:ascii="Arial" w:hAnsi="Arial" w:cs="Arial"/>
                <w:lang w:val="es-CO"/>
              </w:rPr>
              <w:t>/1</w:t>
            </w:r>
            <w:r w:rsidR="00CE3C78">
              <w:rPr>
                <w:rFonts w:ascii="Arial" w:hAnsi="Arial" w:cs="Arial"/>
                <w:lang w:val="es-CO"/>
              </w:rPr>
              <w:t>2</w:t>
            </w:r>
            <w:r w:rsidRPr="00CE3C78">
              <w:rPr>
                <w:rFonts w:ascii="Arial" w:hAnsi="Arial" w:cs="Arial"/>
                <w:lang w:val="es-CO"/>
              </w:rPr>
              <w:t>/2024</w:t>
            </w:r>
          </w:p>
        </w:tc>
      </w:tr>
      <w:bookmarkEnd w:id="1"/>
      <w:permEnd w:id="986599730"/>
    </w:tbl>
    <w:p w14:paraId="0E8CADCF" w14:textId="5B5B554F" w:rsidR="00AF0B61" w:rsidRPr="00CE3C78" w:rsidRDefault="00AF0B61" w:rsidP="00557E8C">
      <w:pPr>
        <w:jc w:val="both"/>
        <w:rPr>
          <w:rFonts w:ascii="Arial" w:hAnsi="Arial" w:cs="Arial"/>
        </w:rPr>
      </w:pPr>
    </w:p>
    <w:sectPr w:rsidR="00AF0B61" w:rsidRPr="00CE3C78" w:rsidSect="00031F6E">
      <w:headerReference w:type="default" r:id="rId8"/>
      <w:footerReference w:type="default" r:id="rId9"/>
      <w:pgSz w:w="12240" w:h="15840"/>
      <w:pgMar w:top="2438" w:right="1247" w:bottom="1179" w:left="1701" w:header="2126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859AB" w14:textId="77777777" w:rsidR="001B6139" w:rsidRDefault="001B6139">
      <w:r>
        <w:separator/>
      </w:r>
    </w:p>
  </w:endnote>
  <w:endnote w:type="continuationSeparator" w:id="0">
    <w:p w14:paraId="3F3BCEB9" w14:textId="77777777" w:rsidR="001B6139" w:rsidRDefault="001B6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, 'Times New Roman'">
    <w:altName w:val="Times New Roman"/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E3E79" w14:textId="0A0D862B" w:rsidR="00031F6E" w:rsidRDefault="00CE3C78" w:rsidP="00B913B2">
    <w:pPr>
      <w:tabs>
        <w:tab w:val="left" w:pos="6096"/>
      </w:tabs>
      <w:spacing w:before="14"/>
      <w:ind w:right="-64"/>
      <w:rPr>
        <w:sz w:val="16"/>
      </w:rPr>
    </w:pPr>
    <w:r w:rsidRPr="00E8263A">
      <w:rPr>
        <w:noProof/>
        <w:sz w:val="16"/>
        <w:lang w:val="es-CO" w:eastAsia="es-CO"/>
      </w:rPr>
      <w:drawing>
        <wp:inline distT="0" distB="0" distL="0" distR="0" wp14:anchorId="77300F91" wp14:editId="09D22112">
          <wp:extent cx="5686425" cy="945078"/>
          <wp:effectExtent l="0" t="0" r="0" b="7620"/>
          <wp:docPr id="2" name="Imagen 2" descr="C:\Users\contr\Pictures\LOGO27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ontr\Pictures\LOGO27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3110" cy="10425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76452F" w14:textId="503DE5FE" w:rsidR="00194410" w:rsidRDefault="00194410" w:rsidP="00194410">
    <w:pPr>
      <w:spacing w:before="14"/>
      <w:ind w:left="567" w:right="1653"/>
      <w:jc w:val="center"/>
      <w:rPr>
        <w:sz w:val="16"/>
      </w:rPr>
    </w:pPr>
  </w:p>
  <w:p w14:paraId="0EF2D306" w14:textId="07822D9B" w:rsidR="001073F8" w:rsidRDefault="001073F8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A8FCE9" w14:textId="77777777" w:rsidR="001B6139" w:rsidRDefault="001B6139">
      <w:r>
        <w:separator/>
      </w:r>
    </w:p>
  </w:footnote>
  <w:footnote w:type="continuationSeparator" w:id="0">
    <w:p w14:paraId="1F9FAC85" w14:textId="77777777" w:rsidR="001B6139" w:rsidRDefault="001B6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page" w:horzAnchor="margin" w:tblpXSpec="center" w:tblpY="691"/>
      <w:tblW w:w="948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4"/>
      <w:gridCol w:w="5715"/>
      <w:gridCol w:w="1143"/>
      <w:gridCol w:w="1201"/>
    </w:tblGrid>
    <w:tr w:rsidR="00F06964" w14:paraId="1F6BB549" w14:textId="77777777" w:rsidTr="00031F6E">
      <w:trPr>
        <w:trHeight w:val="673"/>
      </w:trPr>
      <w:tc>
        <w:tcPr>
          <w:tcW w:w="1424" w:type="dxa"/>
          <w:vMerge w:val="restart"/>
        </w:tcPr>
        <w:p w14:paraId="264A850E" w14:textId="14BF596F" w:rsidR="00F06964" w:rsidRPr="00194410" w:rsidRDefault="00F06964" w:rsidP="00031F6E">
          <w:pPr>
            <w:pStyle w:val="TableParagraph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3360" behindDoc="1" locked="0" layoutInCell="1" allowOverlap="1" wp14:anchorId="2C339D1A" wp14:editId="148410C3">
                <wp:simplePos x="0" y="0"/>
                <wp:positionH relativeFrom="column">
                  <wp:posOffset>20320</wp:posOffset>
                </wp:positionH>
                <wp:positionV relativeFrom="paragraph">
                  <wp:posOffset>41275</wp:posOffset>
                </wp:positionV>
                <wp:extent cx="809625" cy="809625"/>
                <wp:effectExtent l="0" t="0" r="0" b="9525"/>
                <wp:wrapNone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15" w:type="dxa"/>
          <w:vAlign w:val="center"/>
        </w:tcPr>
        <w:p w14:paraId="5991006A" w14:textId="0FA68A16" w:rsidR="004151F5" w:rsidRDefault="00031F6E" w:rsidP="00031F6E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z w:val="24"/>
              <w:lang w:val="es-MX"/>
            </w:rPr>
            <w:t>POL</w:t>
          </w:r>
          <w:r>
            <w:rPr>
              <w:rFonts w:ascii="Arial"/>
              <w:b/>
              <w:sz w:val="24"/>
              <w:lang w:val="es-MX"/>
            </w:rPr>
            <w:t>Í</w:t>
          </w:r>
          <w:r>
            <w:rPr>
              <w:rFonts w:ascii="Arial"/>
              <w:b/>
              <w:sz w:val="24"/>
              <w:lang w:val="es-MX"/>
            </w:rPr>
            <w:t>TICA</w:t>
          </w:r>
        </w:p>
        <w:p w14:paraId="721EE7BD" w14:textId="02DF1E04" w:rsidR="00F06964" w:rsidRPr="00190EA4" w:rsidRDefault="00E81A6E" w:rsidP="0047167F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z w:val="24"/>
              <w:lang w:val="es-MX"/>
            </w:rPr>
            <w:t>GESTI</w:t>
          </w:r>
          <w:r>
            <w:rPr>
              <w:rFonts w:ascii="Arial"/>
              <w:b/>
              <w:sz w:val="24"/>
              <w:lang w:val="es-MX"/>
            </w:rPr>
            <w:t>Ó</w:t>
          </w:r>
          <w:r>
            <w:rPr>
              <w:rFonts w:ascii="Arial"/>
              <w:b/>
              <w:sz w:val="24"/>
              <w:lang w:val="es-MX"/>
            </w:rPr>
            <w:t>N JUR</w:t>
          </w:r>
          <w:r>
            <w:rPr>
              <w:rFonts w:ascii="Arial"/>
              <w:b/>
              <w:sz w:val="24"/>
              <w:lang w:val="es-MX"/>
            </w:rPr>
            <w:t>Í</w:t>
          </w:r>
          <w:r>
            <w:rPr>
              <w:rFonts w:ascii="Arial"/>
              <w:b/>
              <w:sz w:val="24"/>
              <w:lang w:val="es-MX"/>
            </w:rPr>
            <w:t>DICA</w:t>
          </w:r>
          <w:r w:rsidR="0047167F">
            <w:rPr>
              <w:rFonts w:ascii="Arial"/>
              <w:b/>
              <w:sz w:val="24"/>
              <w:lang w:val="es-MX"/>
            </w:rPr>
            <w:t xml:space="preserve">  </w:t>
          </w:r>
        </w:p>
      </w:tc>
      <w:tc>
        <w:tcPr>
          <w:tcW w:w="1143" w:type="dxa"/>
          <w:vAlign w:val="center"/>
        </w:tcPr>
        <w:p w14:paraId="5F02DAD7" w14:textId="46C75941" w:rsidR="00F06964" w:rsidRPr="00684674" w:rsidRDefault="00F06964" w:rsidP="00FA2824">
          <w:pPr>
            <w:pStyle w:val="TableParagraph"/>
            <w:ind w:right="-23"/>
            <w:jc w:val="center"/>
            <w:rPr>
              <w:rFonts w:ascii="Arial" w:hAnsi="Arial" w:cs="Arial"/>
              <w:spacing w:val="1"/>
              <w:sz w:val="16"/>
              <w:szCs w:val="16"/>
            </w:rPr>
          </w:pPr>
          <w:r w:rsidRPr="00684674">
            <w:rPr>
              <w:rFonts w:ascii="Arial" w:hAnsi="Arial" w:cs="Arial"/>
              <w:sz w:val="16"/>
              <w:szCs w:val="16"/>
            </w:rPr>
            <w:t>Código</w:t>
          </w:r>
        </w:p>
        <w:p w14:paraId="0B925DCC" w14:textId="24A1183A" w:rsidR="00F06964" w:rsidRDefault="00E81A6E" w:rsidP="00A25399">
          <w:pPr>
            <w:pStyle w:val="TableParagraph"/>
            <w:ind w:right="-23"/>
            <w:jc w:val="center"/>
            <w:rPr>
              <w:sz w:val="13"/>
            </w:rPr>
          </w:pPr>
          <w:r>
            <w:rPr>
              <w:rFonts w:ascii="Arial" w:hAnsi="Arial" w:cs="Arial"/>
              <w:sz w:val="16"/>
              <w:szCs w:val="16"/>
            </w:rPr>
            <w:t>GJ</w:t>
          </w:r>
          <w:r w:rsidR="00F06964" w:rsidRPr="00684674">
            <w:rPr>
              <w:rFonts w:ascii="Arial" w:hAnsi="Arial" w:cs="Arial"/>
              <w:sz w:val="16"/>
              <w:szCs w:val="16"/>
            </w:rPr>
            <w:t>-</w:t>
          </w:r>
          <w:r w:rsidR="004151F5">
            <w:rPr>
              <w:rFonts w:ascii="Arial" w:hAnsi="Arial" w:cs="Arial"/>
              <w:sz w:val="16"/>
              <w:szCs w:val="16"/>
            </w:rPr>
            <w:t>POL</w:t>
          </w:r>
          <w:r w:rsidR="00F06964" w:rsidRPr="00684674">
            <w:rPr>
              <w:rFonts w:ascii="Arial" w:hAnsi="Arial" w:cs="Arial"/>
              <w:sz w:val="16"/>
              <w:szCs w:val="16"/>
            </w:rPr>
            <w:t>-</w:t>
          </w:r>
          <w:r w:rsidR="00571E9F" w:rsidRPr="00684674">
            <w:rPr>
              <w:rFonts w:ascii="Arial" w:hAnsi="Arial" w:cs="Arial"/>
              <w:sz w:val="16"/>
              <w:szCs w:val="16"/>
            </w:rPr>
            <w:t>0</w:t>
          </w:r>
          <w:r w:rsidR="00967FB3"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201" w:type="dxa"/>
          <w:vAlign w:val="center"/>
        </w:tcPr>
        <w:p w14:paraId="09251FF9" w14:textId="77777777" w:rsidR="00F06964" w:rsidRPr="00684674" w:rsidRDefault="00F06964" w:rsidP="00031F6E">
          <w:pPr>
            <w:pStyle w:val="TableParagraph"/>
            <w:ind w:right="125"/>
            <w:jc w:val="center"/>
            <w:rPr>
              <w:rFonts w:ascii="Arial" w:hAnsi="Arial" w:cs="Arial"/>
              <w:spacing w:val="-34"/>
              <w:sz w:val="16"/>
              <w:szCs w:val="16"/>
            </w:rPr>
          </w:pPr>
          <w:r w:rsidRPr="00684674">
            <w:rPr>
              <w:rFonts w:ascii="Arial" w:hAnsi="Arial" w:cs="Arial"/>
              <w:spacing w:val="-1"/>
              <w:sz w:val="16"/>
              <w:szCs w:val="16"/>
            </w:rPr>
            <w:t>Versión</w:t>
          </w:r>
        </w:p>
        <w:p w14:paraId="70484428" w14:textId="379EFF45" w:rsidR="00F06964" w:rsidRDefault="00F06964" w:rsidP="003E6958">
          <w:pPr>
            <w:pStyle w:val="TableParagraph"/>
            <w:ind w:right="125" w:firstLine="11"/>
            <w:jc w:val="center"/>
            <w:rPr>
              <w:sz w:val="13"/>
            </w:rPr>
          </w:pPr>
          <w:r w:rsidRPr="00684674">
            <w:rPr>
              <w:rFonts w:ascii="Arial" w:hAnsi="Arial" w:cs="Arial"/>
              <w:spacing w:val="-1"/>
              <w:sz w:val="16"/>
              <w:szCs w:val="16"/>
            </w:rPr>
            <w:t>00</w:t>
          </w:r>
          <w:r w:rsidR="00CE3C78">
            <w:rPr>
              <w:rFonts w:ascii="Arial" w:hAnsi="Arial" w:cs="Arial"/>
              <w:spacing w:val="-1"/>
              <w:sz w:val="16"/>
              <w:szCs w:val="16"/>
            </w:rPr>
            <w:t>2</w:t>
          </w:r>
        </w:p>
      </w:tc>
    </w:tr>
    <w:tr w:rsidR="00F06964" w:rsidRPr="0096292B" w14:paraId="1307C595" w14:textId="77777777" w:rsidTr="00FA2824">
      <w:trPr>
        <w:trHeight w:val="850"/>
      </w:trPr>
      <w:tc>
        <w:tcPr>
          <w:tcW w:w="1424" w:type="dxa"/>
          <w:vMerge/>
          <w:tcBorders>
            <w:top w:val="nil"/>
          </w:tcBorders>
        </w:tcPr>
        <w:p w14:paraId="021663A7" w14:textId="77777777" w:rsidR="00F06964" w:rsidRDefault="00F06964" w:rsidP="00031F6E">
          <w:pPr>
            <w:rPr>
              <w:sz w:val="2"/>
              <w:szCs w:val="2"/>
            </w:rPr>
          </w:pPr>
        </w:p>
      </w:tc>
      <w:tc>
        <w:tcPr>
          <w:tcW w:w="5715" w:type="dxa"/>
          <w:vAlign w:val="center"/>
        </w:tcPr>
        <w:p w14:paraId="0DF78464" w14:textId="77777777" w:rsidR="00F06964" w:rsidRPr="008622AF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2"/>
              <w:sz w:val="4"/>
              <w:szCs w:val="4"/>
            </w:rPr>
          </w:pPr>
        </w:p>
        <w:p w14:paraId="2FF99EA3" w14:textId="263D050D" w:rsidR="00F06964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pacing w:val="-2"/>
              <w:sz w:val="24"/>
            </w:rPr>
            <w:t>CONCEJO</w:t>
          </w:r>
          <w:r>
            <w:rPr>
              <w:rFonts w:ascii="Arial" w:hAnsi="Arial"/>
              <w:b/>
              <w:spacing w:val="-13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MUNICIPAL</w:t>
          </w:r>
          <w:r>
            <w:rPr>
              <w:rFonts w:ascii="Arial" w:hAnsi="Arial"/>
              <w:b/>
              <w:spacing w:val="-14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DE</w:t>
          </w:r>
          <w:r>
            <w:rPr>
              <w:rFonts w:ascii="Arial" w:hAnsi="Arial"/>
              <w:b/>
              <w:spacing w:val="-12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POPAYÁN</w:t>
          </w:r>
        </w:p>
        <w:p w14:paraId="1647AA10" w14:textId="2C745829" w:rsidR="00F06964" w:rsidRPr="0096292B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z w:val="24"/>
            </w:rPr>
            <w:t>NIT.</w:t>
          </w:r>
          <w:r>
            <w:rPr>
              <w:rFonts w:ascii="Arial" w:hAnsi="Arial"/>
              <w:b/>
              <w:spacing w:val="-2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817.005.028–</w:t>
          </w:r>
          <w:r>
            <w:rPr>
              <w:rFonts w:ascii="Arial" w:hAnsi="Arial"/>
              <w:b/>
              <w:spacing w:val="-3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2</w:t>
          </w:r>
        </w:p>
      </w:tc>
      <w:tc>
        <w:tcPr>
          <w:tcW w:w="1143" w:type="dxa"/>
          <w:vAlign w:val="center"/>
        </w:tcPr>
        <w:p w14:paraId="4723252B" w14:textId="521DBD03" w:rsidR="00F06964" w:rsidRDefault="00FA2824" w:rsidP="00FA2824">
          <w:pPr>
            <w:pStyle w:val="TableParagraph"/>
            <w:ind w:right="-23"/>
            <w:jc w:val="center"/>
            <w:rPr>
              <w:rFonts w:ascii="Arial" w:hAnsi="Arial" w:cs="Arial"/>
              <w:sz w:val="16"/>
              <w:szCs w:val="14"/>
            </w:rPr>
          </w:pPr>
          <w:r w:rsidRPr="00FA2824">
            <w:rPr>
              <w:rFonts w:ascii="Arial" w:hAnsi="Arial" w:cs="Arial"/>
              <w:sz w:val="16"/>
              <w:szCs w:val="14"/>
            </w:rPr>
            <w:t>Fecha de aprobación</w:t>
          </w:r>
        </w:p>
        <w:p w14:paraId="713944FD" w14:textId="135D2A6C" w:rsidR="00FA2824" w:rsidRPr="009772B8" w:rsidRDefault="00E250D1" w:rsidP="00CE3C78">
          <w:pPr>
            <w:pStyle w:val="TableParagraph"/>
            <w:ind w:right="-23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4"/>
            </w:rPr>
            <w:t>0</w:t>
          </w:r>
          <w:r w:rsidR="00CE3C78">
            <w:rPr>
              <w:rFonts w:ascii="Arial" w:hAnsi="Arial" w:cs="Arial"/>
              <w:sz w:val="16"/>
              <w:szCs w:val="14"/>
            </w:rPr>
            <w:t>5</w:t>
          </w:r>
          <w:r w:rsidR="00FA2824">
            <w:rPr>
              <w:rFonts w:ascii="Arial" w:hAnsi="Arial" w:cs="Arial"/>
              <w:sz w:val="16"/>
              <w:szCs w:val="14"/>
            </w:rPr>
            <w:t>/</w:t>
          </w:r>
          <w:r w:rsidR="003E6958">
            <w:rPr>
              <w:rFonts w:ascii="Arial" w:hAnsi="Arial" w:cs="Arial"/>
              <w:sz w:val="16"/>
              <w:szCs w:val="14"/>
            </w:rPr>
            <w:t>1</w:t>
          </w:r>
          <w:r w:rsidR="00CE3C78">
            <w:rPr>
              <w:rFonts w:ascii="Arial" w:hAnsi="Arial" w:cs="Arial"/>
              <w:sz w:val="16"/>
              <w:szCs w:val="14"/>
            </w:rPr>
            <w:t>2</w:t>
          </w:r>
          <w:r w:rsidR="00FA2824">
            <w:rPr>
              <w:rFonts w:ascii="Arial" w:hAnsi="Arial" w:cs="Arial"/>
              <w:sz w:val="16"/>
              <w:szCs w:val="14"/>
            </w:rPr>
            <w:t>/2024</w:t>
          </w:r>
        </w:p>
      </w:tc>
      <w:tc>
        <w:tcPr>
          <w:tcW w:w="1201" w:type="dxa"/>
          <w:vAlign w:val="center"/>
        </w:tcPr>
        <w:sdt>
          <w:sdtPr>
            <w:rPr>
              <w:rFonts w:ascii="Arial" w:hAnsi="Arial" w:cs="Arial"/>
              <w:sz w:val="16"/>
              <w:szCs w:val="16"/>
            </w:rPr>
            <w:id w:val="-1318336367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919687508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6AC353D8" w14:textId="2EC58E15" w:rsidR="00F06964" w:rsidRDefault="00F06964" w:rsidP="00031F6E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Página</w:t>
                  </w:r>
                </w:p>
                <w:p w14:paraId="2B124466" w14:textId="23730772" w:rsidR="00F06964" w:rsidRPr="0096292B" w:rsidRDefault="00F06964" w:rsidP="00031F6E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PAGE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DA6093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1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de 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NUMPAGES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DA6093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3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  <w:p w14:paraId="7C48E1B5" w14:textId="5973FC5A" w:rsidR="00F06964" w:rsidRPr="0096292B" w:rsidRDefault="001B6139" w:rsidP="00031F6E">
              <w:pPr>
                <w:pStyle w:val="Encabezado"/>
                <w:rPr>
                  <w:rFonts w:ascii="Arial" w:hAnsi="Arial" w:cs="Arial"/>
                  <w:sz w:val="16"/>
                  <w:szCs w:val="16"/>
                </w:rPr>
              </w:pPr>
            </w:p>
          </w:sdtContent>
        </w:sdt>
      </w:tc>
    </w:tr>
  </w:tbl>
  <w:p w14:paraId="57025791" w14:textId="2BF62003" w:rsidR="001073F8" w:rsidRDefault="001073F8" w:rsidP="00031F6E">
    <w:pPr>
      <w:pStyle w:val="Textoindependiente"/>
      <w:spacing w:line="14" w:lineRule="auto"/>
      <w:ind w:left="-142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672DD7E"/>
    <w:lvl w:ilvl="0">
      <w:start w:val="1"/>
      <w:numFmt w:val="bullet"/>
      <w:pStyle w:val="Listaconvietas"/>
      <w:lvlText w:val=""/>
      <w:lvlJc w:val="left"/>
      <w:pPr>
        <w:tabs>
          <w:tab w:val="num" w:pos="-1080"/>
        </w:tabs>
        <w:ind w:left="-1080" w:hanging="360"/>
      </w:pPr>
      <w:rPr>
        <w:rFonts w:ascii="Symbol" w:hAnsi="Symbol" w:hint="default"/>
      </w:rPr>
    </w:lvl>
  </w:abstractNum>
  <w:abstractNum w:abstractNumId="1" w15:restartNumberingAfterBreak="0">
    <w:nsid w:val="00E21E78"/>
    <w:multiLevelType w:val="hybridMultilevel"/>
    <w:tmpl w:val="F6B07446"/>
    <w:lvl w:ilvl="0" w:tplc="F3FA6B1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97B50"/>
    <w:multiLevelType w:val="hybridMultilevel"/>
    <w:tmpl w:val="170698C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B7872"/>
    <w:multiLevelType w:val="hybridMultilevel"/>
    <w:tmpl w:val="DB98055C"/>
    <w:lvl w:ilvl="0" w:tplc="B8A2BA72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04C634B"/>
    <w:multiLevelType w:val="hybridMultilevel"/>
    <w:tmpl w:val="D4CC21BE"/>
    <w:lvl w:ilvl="0" w:tplc="D9C604D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C5FAB"/>
    <w:multiLevelType w:val="hybridMultilevel"/>
    <w:tmpl w:val="A0D6E20A"/>
    <w:lvl w:ilvl="0" w:tplc="25EACB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A78CA"/>
    <w:multiLevelType w:val="hybridMultilevel"/>
    <w:tmpl w:val="E6363612"/>
    <w:lvl w:ilvl="0" w:tplc="B8AE7F6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E0097"/>
    <w:multiLevelType w:val="hybridMultilevel"/>
    <w:tmpl w:val="6B726098"/>
    <w:lvl w:ilvl="0" w:tplc="0A9C85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B5FA6"/>
    <w:multiLevelType w:val="hybridMultilevel"/>
    <w:tmpl w:val="BAC81E2A"/>
    <w:lvl w:ilvl="0" w:tplc="85CE90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E6998"/>
    <w:multiLevelType w:val="hybridMultilevel"/>
    <w:tmpl w:val="8F60DB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208E8"/>
    <w:multiLevelType w:val="hybridMultilevel"/>
    <w:tmpl w:val="C2826B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F7E3F"/>
    <w:multiLevelType w:val="hybridMultilevel"/>
    <w:tmpl w:val="22186C8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1785F"/>
    <w:multiLevelType w:val="hybridMultilevel"/>
    <w:tmpl w:val="DD2CA454"/>
    <w:lvl w:ilvl="0" w:tplc="A97689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34820"/>
    <w:multiLevelType w:val="hybridMultilevel"/>
    <w:tmpl w:val="6576E19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05464"/>
    <w:multiLevelType w:val="hybridMultilevel"/>
    <w:tmpl w:val="F6E8B286"/>
    <w:lvl w:ilvl="0" w:tplc="3802197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91AEB"/>
    <w:multiLevelType w:val="hybridMultilevel"/>
    <w:tmpl w:val="15F4887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AC53BE"/>
    <w:multiLevelType w:val="hybridMultilevel"/>
    <w:tmpl w:val="CFE2B9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D4C29"/>
    <w:multiLevelType w:val="hybridMultilevel"/>
    <w:tmpl w:val="30DE41A2"/>
    <w:lvl w:ilvl="0" w:tplc="48CC2A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54BBB"/>
    <w:multiLevelType w:val="hybridMultilevel"/>
    <w:tmpl w:val="4A669C5E"/>
    <w:lvl w:ilvl="0" w:tplc="240A000F">
      <w:start w:val="1"/>
      <w:numFmt w:val="decimal"/>
      <w:lvlText w:val="%1."/>
      <w:lvlJc w:val="left"/>
      <w:pPr>
        <w:ind w:left="1287" w:hanging="360"/>
      </w:pPr>
    </w:lvl>
    <w:lvl w:ilvl="1" w:tplc="240A0019" w:tentative="1">
      <w:start w:val="1"/>
      <w:numFmt w:val="lowerLetter"/>
      <w:lvlText w:val="%2."/>
      <w:lvlJc w:val="left"/>
      <w:pPr>
        <w:ind w:left="2007" w:hanging="360"/>
      </w:pPr>
    </w:lvl>
    <w:lvl w:ilvl="2" w:tplc="240A001B" w:tentative="1">
      <w:start w:val="1"/>
      <w:numFmt w:val="lowerRoman"/>
      <w:lvlText w:val="%3."/>
      <w:lvlJc w:val="right"/>
      <w:pPr>
        <w:ind w:left="2727" w:hanging="180"/>
      </w:pPr>
    </w:lvl>
    <w:lvl w:ilvl="3" w:tplc="240A000F" w:tentative="1">
      <w:start w:val="1"/>
      <w:numFmt w:val="decimal"/>
      <w:lvlText w:val="%4."/>
      <w:lvlJc w:val="left"/>
      <w:pPr>
        <w:ind w:left="3447" w:hanging="360"/>
      </w:pPr>
    </w:lvl>
    <w:lvl w:ilvl="4" w:tplc="240A0019" w:tentative="1">
      <w:start w:val="1"/>
      <w:numFmt w:val="lowerLetter"/>
      <w:lvlText w:val="%5."/>
      <w:lvlJc w:val="left"/>
      <w:pPr>
        <w:ind w:left="4167" w:hanging="360"/>
      </w:pPr>
    </w:lvl>
    <w:lvl w:ilvl="5" w:tplc="240A001B" w:tentative="1">
      <w:start w:val="1"/>
      <w:numFmt w:val="lowerRoman"/>
      <w:lvlText w:val="%6."/>
      <w:lvlJc w:val="right"/>
      <w:pPr>
        <w:ind w:left="4887" w:hanging="180"/>
      </w:pPr>
    </w:lvl>
    <w:lvl w:ilvl="6" w:tplc="240A000F" w:tentative="1">
      <w:start w:val="1"/>
      <w:numFmt w:val="decimal"/>
      <w:lvlText w:val="%7."/>
      <w:lvlJc w:val="left"/>
      <w:pPr>
        <w:ind w:left="5607" w:hanging="360"/>
      </w:pPr>
    </w:lvl>
    <w:lvl w:ilvl="7" w:tplc="240A0019" w:tentative="1">
      <w:start w:val="1"/>
      <w:numFmt w:val="lowerLetter"/>
      <w:lvlText w:val="%8."/>
      <w:lvlJc w:val="left"/>
      <w:pPr>
        <w:ind w:left="6327" w:hanging="360"/>
      </w:pPr>
    </w:lvl>
    <w:lvl w:ilvl="8" w:tplc="24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38E065D"/>
    <w:multiLevelType w:val="hybridMultilevel"/>
    <w:tmpl w:val="D20CB18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B4D68"/>
    <w:multiLevelType w:val="hybridMultilevel"/>
    <w:tmpl w:val="9FD08D5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F55364"/>
    <w:multiLevelType w:val="multilevel"/>
    <w:tmpl w:val="4F14453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ulo4"/>
      <w:lvlText w:val="%2.%3.%1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3ACA107E"/>
    <w:multiLevelType w:val="hybridMultilevel"/>
    <w:tmpl w:val="F28204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DD1AF7"/>
    <w:multiLevelType w:val="hybridMultilevel"/>
    <w:tmpl w:val="4BBCF3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F53B30"/>
    <w:multiLevelType w:val="hybridMultilevel"/>
    <w:tmpl w:val="7CA40D02"/>
    <w:lvl w:ilvl="0" w:tplc="5FD26F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3C29F9"/>
    <w:multiLevelType w:val="hybridMultilevel"/>
    <w:tmpl w:val="D3E6CCF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812F70"/>
    <w:multiLevelType w:val="hybridMultilevel"/>
    <w:tmpl w:val="A134DB6C"/>
    <w:lvl w:ilvl="0" w:tplc="820EE8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880B11"/>
    <w:multiLevelType w:val="hybridMultilevel"/>
    <w:tmpl w:val="1B1094C0"/>
    <w:lvl w:ilvl="0" w:tplc="38E2B3F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37092"/>
    <w:multiLevelType w:val="hybridMultilevel"/>
    <w:tmpl w:val="21B8D99E"/>
    <w:lvl w:ilvl="0" w:tplc="1F5EDB6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4A7FE1"/>
    <w:multiLevelType w:val="hybridMultilevel"/>
    <w:tmpl w:val="8E68B720"/>
    <w:lvl w:ilvl="0" w:tplc="C8225C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653601"/>
    <w:multiLevelType w:val="hybridMultilevel"/>
    <w:tmpl w:val="C576F1D6"/>
    <w:lvl w:ilvl="0" w:tplc="2510189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45B8F"/>
    <w:multiLevelType w:val="multilevel"/>
    <w:tmpl w:val="E87222D6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41BA3"/>
    <w:multiLevelType w:val="multilevel"/>
    <w:tmpl w:val="DCCE464C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56" w:hanging="78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33" w15:restartNumberingAfterBreak="0">
    <w:nsid w:val="62DB43E3"/>
    <w:multiLevelType w:val="hybridMultilevel"/>
    <w:tmpl w:val="B9604F1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45CDB"/>
    <w:multiLevelType w:val="hybridMultilevel"/>
    <w:tmpl w:val="86AAB2D6"/>
    <w:lvl w:ilvl="0" w:tplc="52C231C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0E7238"/>
    <w:multiLevelType w:val="multilevel"/>
    <w:tmpl w:val="AA34F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7AF7C55"/>
    <w:multiLevelType w:val="hybridMultilevel"/>
    <w:tmpl w:val="23CE206C"/>
    <w:lvl w:ilvl="0" w:tplc="78606608">
      <w:start w:val="1"/>
      <w:numFmt w:val="decimal"/>
      <w:lvlText w:val="3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9052A53"/>
    <w:multiLevelType w:val="hybridMultilevel"/>
    <w:tmpl w:val="F920EE20"/>
    <w:lvl w:ilvl="0" w:tplc="F160AB7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505E7B2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6405D7"/>
    <w:multiLevelType w:val="hybridMultilevel"/>
    <w:tmpl w:val="524E0ED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D22F72"/>
    <w:multiLevelType w:val="hybridMultilevel"/>
    <w:tmpl w:val="E1005C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BE10FE"/>
    <w:multiLevelType w:val="hybridMultilevel"/>
    <w:tmpl w:val="2F78659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382FAC"/>
    <w:multiLevelType w:val="hybridMultilevel"/>
    <w:tmpl w:val="029EBC2C"/>
    <w:lvl w:ilvl="0" w:tplc="803AC1E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32"/>
  </w:num>
  <w:num w:numId="4">
    <w:abstractNumId w:val="1"/>
  </w:num>
  <w:num w:numId="5">
    <w:abstractNumId w:val="36"/>
  </w:num>
  <w:num w:numId="6">
    <w:abstractNumId w:val="3"/>
  </w:num>
  <w:num w:numId="7">
    <w:abstractNumId w:val="18"/>
  </w:num>
  <w:num w:numId="8">
    <w:abstractNumId w:val="37"/>
  </w:num>
  <w:num w:numId="9">
    <w:abstractNumId w:val="8"/>
  </w:num>
  <w:num w:numId="10">
    <w:abstractNumId w:val="35"/>
  </w:num>
  <w:num w:numId="11">
    <w:abstractNumId w:val="34"/>
  </w:num>
  <w:num w:numId="12">
    <w:abstractNumId w:val="7"/>
  </w:num>
  <w:num w:numId="13">
    <w:abstractNumId w:val="26"/>
  </w:num>
  <w:num w:numId="14">
    <w:abstractNumId w:val="41"/>
  </w:num>
  <w:num w:numId="15">
    <w:abstractNumId w:val="12"/>
  </w:num>
  <w:num w:numId="16">
    <w:abstractNumId w:val="4"/>
  </w:num>
  <w:num w:numId="17">
    <w:abstractNumId w:val="28"/>
  </w:num>
  <w:num w:numId="18">
    <w:abstractNumId w:val="30"/>
  </w:num>
  <w:num w:numId="19">
    <w:abstractNumId w:val="29"/>
  </w:num>
  <w:num w:numId="20">
    <w:abstractNumId w:val="6"/>
  </w:num>
  <w:num w:numId="21">
    <w:abstractNumId w:val="13"/>
  </w:num>
  <w:num w:numId="22">
    <w:abstractNumId w:val="22"/>
  </w:num>
  <w:num w:numId="23">
    <w:abstractNumId w:val="10"/>
  </w:num>
  <w:num w:numId="24">
    <w:abstractNumId w:val="5"/>
  </w:num>
  <w:num w:numId="25">
    <w:abstractNumId w:val="24"/>
  </w:num>
  <w:num w:numId="26">
    <w:abstractNumId w:val="11"/>
  </w:num>
  <w:num w:numId="27">
    <w:abstractNumId w:val="38"/>
  </w:num>
  <w:num w:numId="28">
    <w:abstractNumId w:val="33"/>
  </w:num>
  <w:num w:numId="29">
    <w:abstractNumId w:val="23"/>
  </w:num>
  <w:num w:numId="30">
    <w:abstractNumId w:val="25"/>
  </w:num>
  <w:num w:numId="31">
    <w:abstractNumId w:val="20"/>
  </w:num>
  <w:num w:numId="32">
    <w:abstractNumId w:val="40"/>
  </w:num>
  <w:num w:numId="33">
    <w:abstractNumId w:val="14"/>
  </w:num>
  <w:num w:numId="34">
    <w:abstractNumId w:val="17"/>
  </w:num>
  <w:num w:numId="35">
    <w:abstractNumId w:val="27"/>
  </w:num>
  <w:num w:numId="36">
    <w:abstractNumId w:val="9"/>
  </w:num>
  <w:num w:numId="37">
    <w:abstractNumId w:val="19"/>
  </w:num>
  <w:num w:numId="38">
    <w:abstractNumId w:val="31"/>
  </w:num>
  <w:num w:numId="39">
    <w:abstractNumId w:val="39"/>
  </w:num>
  <w:num w:numId="40">
    <w:abstractNumId w:val="15"/>
  </w:num>
  <w:num w:numId="41">
    <w:abstractNumId w:val="2"/>
  </w:num>
  <w:num w:numId="42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cRXvfsbx9Phkf+UcQUEqD7m44KH4jb7mXqz2Va8ewKjAn1Gvb/SXCUWIVSI+0JrHe2/JhPwU/+fxjT47kNGIBQ==" w:salt="GShUA570Mxe9TSH5FBiqBg==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3F8"/>
    <w:rsid w:val="00005D55"/>
    <w:rsid w:val="00030D9D"/>
    <w:rsid w:val="00031F6E"/>
    <w:rsid w:val="000850A1"/>
    <w:rsid w:val="00086D14"/>
    <w:rsid w:val="000F65F1"/>
    <w:rsid w:val="001073F8"/>
    <w:rsid w:val="00131A4D"/>
    <w:rsid w:val="001505D4"/>
    <w:rsid w:val="001633E5"/>
    <w:rsid w:val="001657E0"/>
    <w:rsid w:val="00190EA4"/>
    <w:rsid w:val="00194410"/>
    <w:rsid w:val="001B55D7"/>
    <w:rsid w:val="001B6139"/>
    <w:rsid w:val="001B6FEB"/>
    <w:rsid w:val="001D0BC7"/>
    <w:rsid w:val="00204A69"/>
    <w:rsid w:val="002137ED"/>
    <w:rsid w:val="00216BB1"/>
    <w:rsid w:val="0022318E"/>
    <w:rsid w:val="00237933"/>
    <w:rsid w:val="002942CB"/>
    <w:rsid w:val="002E168F"/>
    <w:rsid w:val="00320436"/>
    <w:rsid w:val="00336488"/>
    <w:rsid w:val="0039432C"/>
    <w:rsid w:val="003953CA"/>
    <w:rsid w:val="003B05CF"/>
    <w:rsid w:val="003E6958"/>
    <w:rsid w:val="00405656"/>
    <w:rsid w:val="004151F5"/>
    <w:rsid w:val="00436543"/>
    <w:rsid w:val="0044791C"/>
    <w:rsid w:val="0047167F"/>
    <w:rsid w:val="004726F2"/>
    <w:rsid w:val="004A12A8"/>
    <w:rsid w:val="004B3BA6"/>
    <w:rsid w:val="004E1F0A"/>
    <w:rsid w:val="004E3CD7"/>
    <w:rsid w:val="004F2A84"/>
    <w:rsid w:val="004F2B8A"/>
    <w:rsid w:val="00502464"/>
    <w:rsid w:val="00525730"/>
    <w:rsid w:val="00526917"/>
    <w:rsid w:val="00547D11"/>
    <w:rsid w:val="00557E8C"/>
    <w:rsid w:val="00567A89"/>
    <w:rsid w:val="00571E9F"/>
    <w:rsid w:val="005967AE"/>
    <w:rsid w:val="00597BF8"/>
    <w:rsid w:val="005B71AC"/>
    <w:rsid w:val="005B753C"/>
    <w:rsid w:val="005F26F7"/>
    <w:rsid w:val="005F39D5"/>
    <w:rsid w:val="00615715"/>
    <w:rsid w:val="0061635A"/>
    <w:rsid w:val="00626DDF"/>
    <w:rsid w:val="006557A0"/>
    <w:rsid w:val="00665E38"/>
    <w:rsid w:val="006735BD"/>
    <w:rsid w:val="00677D25"/>
    <w:rsid w:val="00684674"/>
    <w:rsid w:val="007467E4"/>
    <w:rsid w:val="00764463"/>
    <w:rsid w:val="00791290"/>
    <w:rsid w:val="00791B22"/>
    <w:rsid w:val="00796FA0"/>
    <w:rsid w:val="007D1C43"/>
    <w:rsid w:val="00844384"/>
    <w:rsid w:val="008622AF"/>
    <w:rsid w:val="008733DD"/>
    <w:rsid w:val="00875977"/>
    <w:rsid w:val="0088766D"/>
    <w:rsid w:val="008B54FB"/>
    <w:rsid w:val="008E6EF4"/>
    <w:rsid w:val="009442A5"/>
    <w:rsid w:val="0096292B"/>
    <w:rsid w:val="00963F85"/>
    <w:rsid w:val="0096736D"/>
    <w:rsid w:val="00967FB3"/>
    <w:rsid w:val="00972DDD"/>
    <w:rsid w:val="009772B8"/>
    <w:rsid w:val="009C1BBF"/>
    <w:rsid w:val="009D0A79"/>
    <w:rsid w:val="00A25399"/>
    <w:rsid w:val="00A6790B"/>
    <w:rsid w:val="00A736A5"/>
    <w:rsid w:val="00AD7CA0"/>
    <w:rsid w:val="00AF0B61"/>
    <w:rsid w:val="00AF69F9"/>
    <w:rsid w:val="00B13D9C"/>
    <w:rsid w:val="00B700E5"/>
    <w:rsid w:val="00B913B2"/>
    <w:rsid w:val="00B95140"/>
    <w:rsid w:val="00BC0C09"/>
    <w:rsid w:val="00BC3C85"/>
    <w:rsid w:val="00C0628F"/>
    <w:rsid w:val="00C763DA"/>
    <w:rsid w:val="00C954EA"/>
    <w:rsid w:val="00CE16E0"/>
    <w:rsid w:val="00CE3C78"/>
    <w:rsid w:val="00D0418C"/>
    <w:rsid w:val="00D17092"/>
    <w:rsid w:val="00D20BA3"/>
    <w:rsid w:val="00D32F7D"/>
    <w:rsid w:val="00D67B36"/>
    <w:rsid w:val="00DA4A09"/>
    <w:rsid w:val="00DA6093"/>
    <w:rsid w:val="00DE6E33"/>
    <w:rsid w:val="00E06BA5"/>
    <w:rsid w:val="00E250D1"/>
    <w:rsid w:val="00E334DC"/>
    <w:rsid w:val="00E40319"/>
    <w:rsid w:val="00E65C24"/>
    <w:rsid w:val="00E71DDB"/>
    <w:rsid w:val="00E81A6E"/>
    <w:rsid w:val="00F06964"/>
    <w:rsid w:val="00F106F4"/>
    <w:rsid w:val="00F230F0"/>
    <w:rsid w:val="00F64A34"/>
    <w:rsid w:val="00F707C7"/>
    <w:rsid w:val="00F9359B"/>
    <w:rsid w:val="00FA2824"/>
    <w:rsid w:val="00FA52C7"/>
    <w:rsid w:val="00FA79D5"/>
    <w:rsid w:val="00FD11B7"/>
    <w:rsid w:val="00FD2A8B"/>
    <w:rsid w:val="00FE2C06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247094"/>
  <w15:docId w15:val="{E7F5ADEE-F750-4157-B96E-B84DD3B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locked="0" w:semiHidden="1" w:uiPriority="1" w:unhideWhenUsed="1"/>
    <w:lsdException w:name="Body Text" w:locked="0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iPriority="0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locked/>
    <w:pPr>
      <w:ind w:left="1249" w:hanging="709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locked/>
    <w:rsid w:val="008733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locked/>
    <w:rsid w:val="008733D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locked/>
    <w:rsid w:val="008733DD"/>
    <w:pPr>
      <w:keepNext/>
      <w:widowControl/>
      <w:numPr>
        <w:ilvl w:val="3"/>
        <w:numId w:val="3"/>
      </w:numPr>
      <w:autoSpaceDE/>
      <w:autoSpaceDN/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locked/>
    <w:rsid w:val="008733DD"/>
    <w:pPr>
      <w:widowControl/>
      <w:autoSpaceDE/>
      <w:autoSpaceDN/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584" w:hanging="1584"/>
      <w:outlineLvl w:val="8"/>
    </w:pPr>
    <w:rPr>
      <w:rFonts w:ascii="Cambria" w:eastAsia="Times New Roman" w:hAnsi="Cambria" w:cs="Times New Roman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qFormat/>
    <w:locked/>
  </w:style>
  <w:style w:type="paragraph" w:styleId="Prrafodelista">
    <w:name w:val="List Paragraph"/>
    <w:basedOn w:val="Normal"/>
    <w:link w:val="PrrafodelistaCar"/>
    <w:uiPriority w:val="34"/>
    <w:qFormat/>
    <w:locked/>
    <w:pPr>
      <w:ind w:left="1249" w:hanging="709"/>
    </w:pPr>
  </w:style>
  <w:style w:type="paragraph" w:customStyle="1" w:styleId="TableParagraph">
    <w:name w:val="Table Paragraph"/>
    <w:basedOn w:val="Normal"/>
    <w:uiPriority w:val="1"/>
    <w:qFormat/>
    <w:locked/>
  </w:style>
  <w:style w:type="paragraph" w:styleId="Encabezado">
    <w:name w:val="header"/>
    <w:basedOn w:val="Normal"/>
    <w:link w:val="EncabezadoCar"/>
    <w:uiPriority w:val="99"/>
    <w:unhideWhenUsed/>
    <w:rsid w:val="00A736A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6A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locked/>
    <w:rsid w:val="00A736A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736A5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locked/>
    <w:rsid w:val="00194410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locked/>
    <w:rsid w:val="00194410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8733D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8733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8733DD"/>
    <w:rPr>
      <w:rFonts w:ascii="Arial" w:eastAsia="Times New Roman" w:hAnsi="Arial" w:cs="Times New Roman"/>
      <w:b/>
      <w:bCs/>
      <w:sz w:val="24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733D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8733DD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733DD"/>
    <w:rPr>
      <w:rFonts w:ascii="Calibri" w:eastAsia="Times New Roman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33D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33DD"/>
    <w:rPr>
      <w:rFonts w:ascii="Cambria" w:eastAsia="Times New Roman" w:hAnsi="Cambria" w:cs="Times New Roman"/>
    </w:rPr>
  </w:style>
  <w:style w:type="numbering" w:customStyle="1" w:styleId="Sinlista1">
    <w:name w:val="Sin lista1"/>
    <w:next w:val="Sinlista"/>
    <w:uiPriority w:val="99"/>
    <w:semiHidden/>
    <w:rsid w:val="008733DD"/>
  </w:style>
  <w:style w:type="paragraph" w:customStyle="1" w:styleId="1Car">
    <w:name w:val="1 Car"/>
    <w:basedOn w:val="Normal"/>
    <w:rsid w:val="008733DD"/>
    <w:pPr>
      <w:widowControl/>
      <w:autoSpaceDE/>
      <w:autoSpaceDN/>
      <w:spacing w:after="160" w:line="240" w:lineRule="exact"/>
    </w:pPr>
    <w:rPr>
      <w:rFonts w:ascii="Verdana" w:eastAsia="Batang" w:hAnsi="Verdana" w:cs="Times New Roman"/>
      <w:sz w:val="20"/>
      <w:szCs w:val="20"/>
    </w:rPr>
  </w:style>
  <w:style w:type="character" w:customStyle="1" w:styleId="ListLabel1">
    <w:name w:val="ListLabel 1"/>
    <w:rsid w:val="008733DD"/>
    <w:rPr>
      <w:b/>
    </w:rPr>
  </w:style>
  <w:style w:type="character" w:customStyle="1" w:styleId="Fuentedeprrafopredeter1">
    <w:name w:val="Fuente de párrafo predeter.1"/>
    <w:rsid w:val="008733DD"/>
  </w:style>
  <w:style w:type="character" w:customStyle="1" w:styleId="TextodegloboCar">
    <w:name w:val="Texto de globo Car"/>
    <w:basedOn w:val="Fuentedeprrafopredeter1"/>
    <w:uiPriority w:val="99"/>
    <w:rsid w:val="008733DD"/>
  </w:style>
  <w:style w:type="paragraph" w:customStyle="1" w:styleId="Encabezado1">
    <w:name w:val="Encabezado1"/>
    <w:basedOn w:val="Normal"/>
    <w:next w:val="Textoindependiente"/>
    <w:rsid w:val="008733DD"/>
    <w:pPr>
      <w:keepNext/>
      <w:widowControl/>
      <w:suppressAutoHyphens/>
      <w:autoSpaceDE/>
      <w:autoSpaceDN/>
      <w:spacing w:before="240" w:after="120" w:line="100" w:lineRule="atLeast"/>
    </w:pPr>
    <w:rPr>
      <w:rFonts w:ascii="Arial" w:eastAsia="SimSun" w:hAnsi="Arial" w:cs="Tahoma"/>
      <w:kern w:val="1"/>
      <w:sz w:val="28"/>
      <w:szCs w:val="28"/>
      <w:lang w:eastAsia="ar-SA"/>
    </w:rPr>
  </w:style>
  <w:style w:type="paragraph" w:styleId="Lista">
    <w:name w:val="List"/>
    <w:basedOn w:val="Textoindependiente"/>
    <w:locked/>
    <w:rsid w:val="008733DD"/>
    <w:pPr>
      <w:widowControl/>
      <w:suppressAutoHyphens/>
      <w:autoSpaceDE/>
      <w:autoSpaceDN/>
      <w:spacing w:after="120"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Etiqueta">
    <w:name w:val="Etiqueta"/>
    <w:basedOn w:val="Normal"/>
    <w:rsid w:val="008733DD"/>
    <w:pPr>
      <w:widowControl/>
      <w:suppressLineNumbers/>
      <w:suppressAutoHyphens/>
      <w:autoSpaceDE/>
      <w:autoSpaceDN/>
      <w:spacing w:before="120" w:after="120" w:line="100" w:lineRule="atLeast"/>
    </w:pPr>
    <w:rPr>
      <w:rFonts w:ascii="Arial" w:eastAsia="Times New Roman" w:hAnsi="Arial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33DD"/>
    <w:pPr>
      <w:widowControl/>
      <w:suppressLineNumbers/>
      <w:suppressAutoHyphens/>
      <w:autoSpaceDE/>
      <w:autoSpaceDN/>
      <w:spacing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Textodeglobo1">
    <w:name w:val="Texto de globo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customStyle="1" w:styleId="Prrafodelista1">
    <w:name w:val="Párrafo de lista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NormalWeb">
    <w:name w:val="Normal (Web)"/>
    <w:basedOn w:val="Normal"/>
    <w:uiPriority w:val="99"/>
    <w:locked/>
    <w:rsid w:val="008733DD"/>
    <w:pPr>
      <w:widowControl/>
      <w:autoSpaceDE/>
      <w:autoSpaceDN/>
      <w:spacing w:before="100" w:beforeAutospacing="1" w:after="119"/>
    </w:pPr>
    <w:rPr>
      <w:rFonts w:ascii="Times New Roman" w:eastAsia="SimSun" w:hAnsi="Times New Roman" w:cs="Times New Roman"/>
      <w:sz w:val="24"/>
      <w:szCs w:val="24"/>
      <w:lang w:val="es-CO" w:eastAsia="zh-CN"/>
    </w:rPr>
  </w:style>
  <w:style w:type="paragraph" w:styleId="Fecha">
    <w:name w:val="Date"/>
    <w:basedOn w:val="Normal"/>
    <w:next w:val="Normal"/>
    <w:link w:val="Fech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echaCar">
    <w:name w:val="Fecha Car"/>
    <w:basedOn w:val="Fuentedeprrafopredeter"/>
    <w:link w:val="Fech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Cierre">
    <w:name w:val="Closing"/>
    <w:basedOn w:val="Normal"/>
    <w:link w:val="Cierre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CierreCar">
    <w:name w:val="Cierre Car"/>
    <w:basedOn w:val="Fuentedeprrafopredeter"/>
    <w:link w:val="Cierre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Firma">
    <w:name w:val="Signature"/>
    <w:basedOn w:val="Normal"/>
    <w:link w:val="Firm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irmaCar">
    <w:name w:val="Firma Car"/>
    <w:basedOn w:val="Fuentedeprrafopredeter"/>
    <w:link w:val="Firm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Listaconvietas">
    <w:name w:val="List Bullet"/>
    <w:basedOn w:val="Normal"/>
    <w:autoRedefine/>
    <w:locked/>
    <w:rsid w:val="008733DD"/>
    <w:pPr>
      <w:widowControl/>
      <w:numPr>
        <w:numId w:val="1"/>
      </w:numPr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Lista2">
    <w:name w:val="List 2"/>
    <w:basedOn w:val="Normal"/>
    <w:locked/>
    <w:rsid w:val="008733DD"/>
    <w:pPr>
      <w:widowControl/>
      <w:suppressAutoHyphens/>
      <w:autoSpaceDE/>
      <w:autoSpaceDN/>
      <w:spacing w:line="100" w:lineRule="atLeast"/>
      <w:ind w:left="566" w:hanging="283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Encabezadodemensaje">
    <w:name w:val="Message Header"/>
    <w:basedOn w:val="Normal"/>
    <w:link w:val="EncabezadodemensajeCar"/>
    <w:rsid w:val="008733DD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autoSpaceDE/>
      <w:autoSpaceDN/>
      <w:spacing w:line="100" w:lineRule="atLeast"/>
      <w:ind w:left="1134" w:hanging="1134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customStyle="1" w:styleId="EncabezadodemensajeCar">
    <w:name w:val="Encabezado de mensaje Car"/>
    <w:basedOn w:val="Fuentedeprrafopredeter"/>
    <w:link w:val="Encabezadodemensaje"/>
    <w:rsid w:val="008733DD"/>
    <w:rPr>
      <w:rFonts w:ascii="Arial" w:eastAsia="Times New Roman" w:hAnsi="Arial" w:cs="Arial"/>
      <w:kern w:val="1"/>
      <w:sz w:val="24"/>
      <w:szCs w:val="24"/>
      <w:shd w:val="pct20" w:color="auto" w:fill="auto"/>
      <w:lang w:val="es-ES" w:eastAsia="ar-SA"/>
    </w:rPr>
  </w:style>
  <w:style w:type="paragraph" w:customStyle="1" w:styleId="Firmapuesto">
    <w:name w:val="Firma puesto"/>
    <w:basedOn w:val="Firma"/>
    <w:rsid w:val="008733DD"/>
  </w:style>
  <w:style w:type="paragraph" w:customStyle="1" w:styleId="Textoindependiente21">
    <w:name w:val="Texto independiente 21"/>
    <w:basedOn w:val="Normal"/>
    <w:rsid w:val="008733DD"/>
    <w:pPr>
      <w:widowControl/>
      <w:suppressAutoHyphens/>
      <w:autoSpaceDE/>
      <w:autoSpaceDN/>
      <w:jc w:val="both"/>
    </w:pPr>
    <w:rPr>
      <w:rFonts w:ascii="Arial" w:eastAsia="Times New Roman" w:hAnsi="Arial" w:cs="Times New Roman"/>
      <w:color w:val="000000"/>
      <w:sz w:val="24"/>
      <w:szCs w:val="20"/>
      <w:lang w:val="es-CO" w:eastAsia="ar-SA"/>
    </w:rPr>
  </w:style>
  <w:style w:type="table" w:styleId="Tablaconcuadrcula">
    <w:name w:val="Table Grid"/>
    <w:basedOn w:val="Tablanormal"/>
    <w:uiPriority w:val="59"/>
    <w:locked/>
    <w:rsid w:val="008733DD"/>
    <w:pPr>
      <w:widowControl/>
      <w:suppressAutoHyphens/>
      <w:autoSpaceDE/>
      <w:autoSpaceDN/>
      <w:spacing w:line="100" w:lineRule="atLeast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maorganizacin">
    <w:name w:val="Firma organización"/>
    <w:basedOn w:val="Firma"/>
    <w:rsid w:val="008733DD"/>
    <w:rPr>
      <w:kern w:val="2"/>
    </w:rPr>
  </w:style>
  <w:style w:type="paragraph" w:customStyle="1" w:styleId="western">
    <w:name w:val="western"/>
    <w:basedOn w:val="Normal"/>
    <w:rsid w:val="008733DD"/>
    <w:pPr>
      <w:widowControl/>
      <w:autoSpaceDE/>
      <w:autoSpaceDN/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1"/>
    <w:uiPriority w:val="99"/>
    <w:locked/>
    <w:rsid w:val="008733DD"/>
    <w:pPr>
      <w:widowControl/>
      <w:suppressAutoHyphens/>
      <w:autoSpaceDE/>
      <w:autoSpaceDN/>
    </w:pPr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customStyle="1" w:styleId="TextodegloboCar1">
    <w:name w:val="Texto de globo Car1"/>
    <w:basedOn w:val="Fuentedeprrafopredeter"/>
    <w:link w:val="Textodeglobo"/>
    <w:uiPriority w:val="99"/>
    <w:rsid w:val="008733DD"/>
    <w:rPr>
      <w:rFonts w:ascii="Segoe UI" w:eastAsia="Times New Roman" w:hAnsi="Segoe UI" w:cs="Segoe UI"/>
      <w:kern w:val="1"/>
      <w:sz w:val="18"/>
      <w:szCs w:val="18"/>
      <w:lang w:val="es-ES" w:eastAsia="ar-SA"/>
    </w:rPr>
  </w:style>
  <w:style w:type="paragraph" w:customStyle="1" w:styleId="Standard">
    <w:name w:val="Standard"/>
    <w:rsid w:val="008733DD"/>
    <w:pPr>
      <w:widowControl/>
      <w:suppressAutoHyphens/>
      <w:autoSpaceDE/>
      <w:textAlignment w:val="baseline"/>
    </w:pPr>
    <w:rPr>
      <w:rFonts w:ascii="Arial" w:eastAsia="Calibri, 'Times New Roman'" w:hAnsi="Arial" w:cs="Arial"/>
      <w:kern w:val="3"/>
      <w:sz w:val="24"/>
      <w:szCs w:val="24"/>
      <w:lang w:val="es-ES" w:eastAsia="zh-CN"/>
    </w:rPr>
  </w:style>
  <w:style w:type="paragraph" w:styleId="Sinespaciado">
    <w:name w:val="No Spacing"/>
    <w:uiPriority w:val="1"/>
    <w:qFormat/>
    <w:locked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</w:style>
  <w:style w:type="character" w:customStyle="1" w:styleId="PrrafodelistaCar">
    <w:name w:val="Párrafo de lista Car"/>
    <w:link w:val="Prrafodelista"/>
    <w:uiPriority w:val="34"/>
    <w:rsid w:val="008733DD"/>
    <w:rPr>
      <w:rFonts w:ascii="Arial MT" w:eastAsia="Arial MT" w:hAnsi="Arial MT" w:cs="Arial MT"/>
      <w:lang w:val="es-ES"/>
    </w:rPr>
  </w:style>
  <w:style w:type="paragraph" w:customStyle="1" w:styleId="p1">
    <w:name w:val="p1"/>
    <w:basedOn w:val="Normal"/>
    <w:rsid w:val="008733DD"/>
    <w:pPr>
      <w:widowControl/>
      <w:autoSpaceDE/>
      <w:autoSpaceDN/>
    </w:pPr>
    <w:rPr>
      <w:rFonts w:ascii="Helvetica" w:eastAsia="Calibri" w:hAnsi="Helvetica" w:cs="Times New Roman"/>
      <w:sz w:val="20"/>
      <w:szCs w:val="20"/>
      <w:lang w:val="es-ES_tradnl" w:eastAsia="es-ES_tradnl"/>
    </w:rPr>
  </w:style>
  <w:style w:type="paragraph" w:customStyle="1" w:styleId="Default">
    <w:name w:val="Default"/>
    <w:rsid w:val="008733DD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733DD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visitado">
    <w:name w:val="FollowedHyperlink"/>
    <w:uiPriority w:val="99"/>
    <w:unhideWhenUsed/>
    <w:locked/>
    <w:rsid w:val="008733DD"/>
    <w:rPr>
      <w:color w:val="954F72"/>
      <w:u w:val="single"/>
    </w:rPr>
  </w:style>
  <w:style w:type="paragraph" w:customStyle="1" w:styleId="Standarduser">
    <w:name w:val="Standard (user)"/>
    <w:rsid w:val="008733DD"/>
    <w:pPr>
      <w:widowControl/>
      <w:suppressAutoHyphens/>
      <w:autoSpaceDE/>
      <w:spacing w:after="200" w:line="276" w:lineRule="auto"/>
      <w:textAlignment w:val="baseline"/>
    </w:pPr>
    <w:rPr>
      <w:rFonts w:ascii="Calibri" w:eastAsia="Arial" w:hAnsi="Calibri" w:cs="Calibri"/>
      <w:kern w:val="3"/>
      <w:lang w:val="es-CO" w:eastAsia="es-CO"/>
    </w:rPr>
  </w:style>
  <w:style w:type="character" w:customStyle="1" w:styleId="hgkelc">
    <w:name w:val="hgkelc"/>
    <w:basedOn w:val="Fuentedeprrafopredeter"/>
    <w:rsid w:val="008733DD"/>
  </w:style>
  <w:style w:type="character" w:customStyle="1" w:styleId="Ttulo1Car">
    <w:name w:val="Título 1 Car"/>
    <w:link w:val="Ttulo1"/>
    <w:uiPriority w:val="9"/>
    <w:rsid w:val="008733DD"/>
    <w:rPr>
      <w:rFonts w:ascii="Arial" w:eastAsia="Arial" w:hAnsi="Arial" w:cs="Arial"/>
      <w:b/>
      <w:bCs/>
      <w:lang w:val="es-ES"/>
    </w:rPr>
  </w:style>
  <w:style w:type="character" w:styleId="Refdecomentario">
    <w:name w:val="annotation reference"/>
    <w:uiPriority w:val="99"/>
    <w:unhideWhenUsed/>
    <w:locked/>
    <w:rsid w:val="008733D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locked/>
    <w:rsid w:val="008733DD"/>
    <w:pPr>
      <w:widowControl/>
      <w:autoSpaceDE/>
      <w:autoSpaceDN/>
      <w:spacing w:after="160"/>
    </w:pPr>
    <w:rPr>
      <w:rFonts w:ascii="Calibri" w:eastAsia="Calibri" w:hAnsi="Calibri" w:cs="Times New Roman"/>
      <w:sz w:val="20"/>
      <w:szCs w:val="20"/>
      <w:lang w:val="es-CO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733DD"/>
    <w:rPr>
      <w:rFonts w:ascii="Calibri" w:eastAsia="Calibri" w:hAnsi="Calibri" w:cs="Times New Roman"/>
      <w:sz w:val="20"/>
      <w:szCs w:val="20"/>
      <w:lang w:val="es-CO"/>
    </w:rPr>
  </w:style>
  <w:style w:type="paragraph" w:customStyle="1" w:styleId="Titulo3">
    <w:name w:val="Titulo 3"/>
    <w:basedOn w:val="Ttulo1"/>
    <w:link w:val="Titulo3Car"/>
    <w:rsid w:val="008733DD"/>
    <w:pPr>
      <w:keepNext/>
      <w:widowControl/>
      <w:suppressAutoHyphens/>
      <w:autoSpaceDE/>
      <w:autoSpaceDN/>
      <w:spacing w:before="240" w:after="60" w:line="100" w:lineRule="atLeast"/>
      <w:ind w:left="432" w:hanging="432"/>
    </w:pPr>
    <w:rPr>
      <w:rFonts w:eastAsia="Times New Roman"/>
      <w:kern w:val="32"/>
      <w:sz w:val="24"/>
      <w:szCs w:val="32"/>
      <w:lang w:eastAsia="ar-SA"/>
    </w:rPr>
  </w:style>
  <w:style w:type="paragraph" w:customStyle="1" w:styleId="Titulo4">
    <w:name w:val="Titulo 4"/>
    <w:basedOn w:val="Normal"/>
    <w:link w:val="Titulo4Car"/>
    <w:qFormat/>
    <w:rsid w:val="008733DD"/>
    <w:pPr>
      <w:widowControl/>
      <w:numPr>
        <w:ilvl w:val="3"/>
        <w:numId w:val="2"/>
      </w:numPr>
      <w:suppressAutoHyphens/>
      <w:autoSpaceDE/>
      <w:autoSpaceDN/>
      <w:spacing w:line="100" w:lineRule="atLeast"/>
      <w:ind w:right="454"/>
      <w:jc w:val="both"/>
    </w:pPr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character" w:customStyle="1" w:styleId="Titulo3Car">
    <w:name w:val="Titulo 3 Car"/>
    <w:basedOn w:val="Ttulo1Car"/>
    <w:link w:val="Titulo3"/>
    <w:rsid w:val="008733DD"/>
    <w:rPr>
      <w:rFonts w:ascii="Arial" w:eastAsia="Times New Roman" w:hAnsi="Arial" w:cs="Arial"/>
      <w:b/>
      <w:bCs/>
      <w:kern w:val="32"/>
      <w:sz w:val="24"/>
      <w:szCs w:val="32"/>
      <w:lang w:val="es-ES" w:eastAsia="ar-SA"/>
    </w:rPr>
  </w:style>
  <w:style w:type="paragraph" w:styleId="TtuloTDC">
    <w:name w:val="TOC Heading"/>
    <w:basedOn w:val="Ttulo1"/>
    <w:next w:val="Normal"/>
    <w:uiPriority w:val="39"/>
    <w:unhideWhenUsed/>
    <w:qFormat/>
    <w:locked/>
    <w:rsid w:val="008733DD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val="en-US"/>
    </w:rPr>
  </w:style>
  <w:style w:type="character" w:customStyle="1" w:styleId="Titulo4Car">
    <w:name w:val="Titulo 4 Car"/>
    <w:link w:val="Titulo4"/>
    <w:rsid w:val="008733DD"/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paragraph" w:styleId="TDC1">
    <w:name w:val="toc 1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2">
    <w:name w:val="toc 2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24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3">
    <w:name w:val="toc 3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48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4">
    <w:name w:val="toc 4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72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tulo">
    <w:name w:val="Title"/>
    <w:basedOn w:val="Normal"/>
    <w:link w:val="TtuloCar"/>
    <w:qFormat/>
    <w:locked/>
    <w:rsid w:val="00D20BA3"/>
    <w:pPr>
      <w:widowControl/>
      <w:autoSpaceDE/>
      <w:autoSpaceDN/>
      <w:jc w:val="center"/>
    </w:pPr>
    <w:rPr>
      <w:rFonts w:ascii="Arial" w:eastAsia="Times New Roman" w:hAnsi="Arial" w:cs="Times New Roman"/>
      <w:b/>
      <w:sz w:val="28"/>
      <w:szCs w:val="28"/>
      <w:lang w:val="x-none" w:eastAsia="es-ES"/>
    </w:rPr>
  </w:style>
  <w:style w:type="character" w:customStyle="1" w:styleId="TtuloCar">
    <w:name w:val="Título Car"/>
    <w:basedOn w:val="Fuentedeprrafopredeter"/>
    <w:link w:val="Ttulo"/>
    <w:rsid w:val="00D20BA3"/>
    <w:rPr>
      <w:rFonts w:ascii="Arial" w:eastAsia="Times New Roman" w:hAnsi="Arial" w:cs="Times New Roman"/>
      <w:b/>
      <w:sz w:val="28"/>
      <w:szCs w:val="28"/>
      <w:lang w:val="x-none" w:eastAsia="es-ES"/>
    </w:rPr>
  </w:style>
  <w:style w:type="paragraph" w:customStyle="1" w:styleId="Estilo1">
    <w:name w:val="Estilo1"/>
    <w:basedOn w:val="Ttulo1"/>
    <w:rsid w:val="007D1C43"/>
    <w:pPr>
      <w:keepNext/>
      <w:widowControl/>
      <w:autoSpaceDE/>
      <w:autoSpaceDN/>
      <w:spacing w:before="240" w:after="60"/>
      <w:ind w:left="0" w:firstLine="0"/>
      <w:jc w:val="center"/>
    </w:pPr>
    <w:rPr>
      <w:rFonts w:ascii="Times New Roman" w:eastAsia="Times New Roman" w:hAnsi="Times New Roman"/>
      <w:color w:val="0000FF"/>
      <w:kern w:val="32"/>
      <w:sz w:val="28"/>
      <w:szCs w:val="28"/>
      <w:lang w:val="es-MX" w:eastAsia="es-ES"/>
    </w:rPr>
  </w:style>
  <w:style w:type="character" w:styleId="Textoennegrita">
    <w:name w:val="Strong"/>
    <w:basedOn w:val="Fuentedeprrafopredeter"/>
    <w:uiPriority w:val="22"/>
    <w:qFormat/>
    <w:locked/>
    <w:rsid w:val="007D1C43"/>
    <w:rPr>
      <w:b/>
      <w:bCs/>
    </w:rPr>
  </w:style>
  <w:style w:type="table" w:styleId="Cuadrculaclara-nfasis2">
    <w:name w:val="Light Grid Accent 2"/>
    <w:basedOn w:val="Tablanormal"/>
    <w:uiPriority w:val="62"/>
    <w:locked/>
    <w:rsid w:val="00DE6E33"/>
    <w:pPr>
      <w:widowControl/>
      <w:autoSpaceDE/>
      <w:autoSpaceDN/>
    </w:pPr>
    <w:rPr>
      <w:lang w:val="es-CO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0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AD481-ECA1-4B21-A0FE-66BF850A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668</Words>
  <Characters>3675</Characters>
  <Application>Microsoft Office Word</Application>
  <DocSecurity>8</DocSecurity>
  <Lines>30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Control Interno</cp:lastModifiedBy>
  <cp:revision>26</cp:revision>
  <cp:lastPrinted>2024-12-20T16:44:00Z</cp:lastPrinted>
  <dcterms:created xsi:type="dcterms:W3CDTF">2023-12-04T11:56:00Z</dcterms:created>
  <dcterms:modified xsi:type="dcterms:W3CDTF">2024-12-20T16:44:00Z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2023-01-26T00:00:00Z</vt:filetime>
  </property>
  <property fmtid="{D5CDD505-2E9C-101B-9397-08002B2CF9AE}" pid="5" name="_DocHome">
    <vt:i4>-298906214</vt:i4>
  </property>
</Properties>
</file>